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000" w:type="pct"/>
        <w:tblBorders>
          <w:top w:val="nil"/>
          <w:left w:val="nil"/>
          <w:bottom w:val="nil"/>
          <w:right w:val="nil"/>
          <w:insideH w:val="nil"/>
          <w:insideV w:val="nil"/>
        </w:tblBorders>
        <w:tblLayout w:type="fixed"/>
        <w:tblLook w:val="0400" w:firstRow="0" w:lastRow="0" w:firstColumn="0" w:lastColumn="0" w:noHBand="0" w:noVBand="1"/>
      </w:tblPr>
      <w:tblGrid>
        <w:gridCol w:w="6660"/>
        <w:gridCol w:w="4716"/>
      </w:tblGrid>
      <w:tr w:rsidR="000135A6" w:rsidRPr="00D07CA1" w14:paraId="5C30BD11" w14:textId="77777777" w:rsidTr="00A72E90">
        <w:trPr>
          <w:trHeight w:val="702"/>
        </w:trPr>
        <w:tc>
          <w:tcPr>
            <w:tcW w:w="6660" w:type="dxa"/>
          </w:tcPr>
          <w:p w14:paraId="6834458C" w14:textId="1F6465A4" w:rsidR="000135A6" w:rsidRPr="00D07CA1" w:rsidRDefault="002C0418" w:rsidP="00067631">
            <w:pPr>
              <w:spacing w:line="288" w:lineRule="auto"/>
              <w:ind w:left="-108"/>
              <w:rPr>
                <w:rFonts w:ascii="Corbel" w:eastAsia="Century" w:hAnsi="Corbel" w:cs="Century"/>
                <w:b/>
                <w:sz w:val="32"/>
                <w:szCs w:val="32"/>
                <w:lang w:val="en-GB"/>
              </w:rPr>
            </w:pPr>
            <w:r>
              <w:rPr>
                <w:rFonts w:ascii="Corbel" w:eastAsia="Century" w:hAnsi="Corbel" w:cs="Century"/>
                <w:b/>
                <w:sz w:val="36"/>
                <w:szCs w:val="36"/>
                <w:lang w:val="en-GB"/>
              </w:rPr>
              <w:t>Gary C</w:t>
            </w:r>
            <w:r w:rsidR="00393007">
              <w:rPr>
                <w:rFonts w:ascii="Corbel" w:eastAsia="Century" w:hAnsi="Corbel" w:cs="Century"/>
                <w:b/>
                <w:sz w:val="36"/>
                <w:szCs w:val="36"/>
                <w:lang w:val="en-GB"/>
              </w:rPr>
              <w:t>harles</w:t>
            </w:r>
            <w:r>
              <w:rPr>
                <w:rFonts w:ascii="Corbel" w:eastAsia="Century" w:hAnsi="Corbel" w:cs="Century"/>
                <w:b/>
                <w:sz w:val="36"/>
                <w:szCs w:val="36"/>
                <w:lang w:val="en-GB"/>
              </w:rPr>
              <w:t xml:space="preserve"> Patterson</w:t>
            </w:r>
            <w:r w:rsidR="00686C0D" w:rsidRPr="003975A5">
              <w:rPr>
                <w:rFonts w:ascii="Corbel" w:eastAsia="Century" w:hAnsi="Corbel" w:cs="Century"/>
                <w:b/>
                <w:lang w:val="en-GB"/>
              </w:rPr>
              <w:t>, B</w:t>
            </w:r>
            <w:r>
              <w:rPr>
                <w:rFonts w:ascii="Corbel" w:eastAsia="Century" w:hAnsi="Corbel" w:cs="Century"/>
                <w:b/>
                <w:lang w:val="en-GB"/>
              </w:rPr>
              <w:t>S</w:t>
            </w:r>
            <w:r w:rsidR="00686C0D" w:rsidRPr="003975A5">
              <w:rPr>
                <w:rFonts w:ascii="Corbel" w:eastAsia="Century" w:hAnsi="Corbel" w:cs="Century"/>
                <w:b/>
                <w:lang w:val="en-GB"/>
              </w:rPr>
              <w:t xml:space="preserve">, </w:t>
            </w:r>
            <w:r w:rsidR="009A66BB" w:rsidRPr="003975A5">
              <w:rPr>
                <w:rFonts w:ascii="Corbel" w:eastAsia="Century" w:hAnsi="Corbel" w:cs="Century"/>
                <w:b/>
                <w:lang w:val="en-GB"/>
              </w:rPr>
              <w:t>M.Div.</w:t>
            </w:r>
            <w:r>
              <w:rPr>
                <w:rFonts w:ascii="Corbel" w:eastAsia="Century" w:hAnsi="Corbel" w:cs="Century"/>
                <w:b/>
                <w:lang w:val="en-GB"/>
              </w:rPr>
              <w:t>, Th.M., D.D.</w:t>
            </w:r>
            <w:r w:rsidR="003612C6">
              <w:rPr>
                <w:rFonts w:ascii="Corbel" w:eastAsia="Century" w:hAnsi="Corbel" w:cs="Century"/>
                <w:b/>
                <w:lang w:val="en-GB"/>
              </w:rPr>
              <w:t>, PCC</w:t>
            </w:r>
          </w:p>
        </w:tc>
        <w:tc>
          <w:tcPr>
            <w:tcW w:w="4716" w:type="dxa"/>
            <w:vAlign w:val="center"/>
          </w:tcPr>
          <w:p w14:paraId="1B320FCC" w14:textId="2F855F83" w:rsidR="00473E17" w:rsidRPr="001716B7" w:rsidRDefault="002C0418" w:rsidP="00940767">
            <w:pPr>
              <w:tabs>
                <w:tab w:val="right" w:pos="9900"/>
              </w:tabs>
              <w:spacing w:after="40" w:line="288" w:lineRule="auto"/>
              <w:jc w:val="right"/>
              <w:rPr>
                <w:rFonts w:ascii="Corbel" w:eastAsia="Corbel" w:hAnsi="Corbel" w:cs="Corbel"/>
                <w:sz w:val="21"/>
                <w:szCs w:val="21"/>
                <w:lang w:val="en-GB"/>
              </w:rPr>
            </w:pPr>
            <w:r>
              <w:rPr>
                <w:rFonts w:ascii="Corbel" w:eastAsia="Corbel" w:hAnsi="Corbel" w:cs="Corbel"/>
                <w:sz w:val="21"/>
                <w:szCs w:val="21"/>
                <w:lang w:val="en-GB"/>
              </w:rPr>
              <w:t>San Antonio</w:t>
            </w:r>
            <w:r w:rsidR="00E143AF">
              <w:rPr>
                <w:rFonts w:ascii="Corbel" w:eastAsia="Corbel" w:hAnsi="Corbel" w:cs="Corbel"/>
                <w:sz w:val="21"/>
                <w:szCs w:val="21"/>
                <w:lang w:val="en-GB"/>
              </w:rPr>
              <w:t xml:space="preserve">, </w:t>
            </w:r>
            <w:r>
              <w:rPr>
                <w:rFonts w:ascii="Corbel" w:eastAsia="Corbel" w:hAnsi="Corbel" w:cs="Corbel"/>
                <w:sz w:val="21"/>
                <w:szCs w:val="21"/>
                <w:lang w:val="en-GB"/>
              </w:rPr>
              <w:t>TX</w:t>
            </w:r>
            <w:r w:rsidR="00686C0D" w:rsidRPr="00686C0D">
              <w:rPr>
                <w:rFonts w:ascii="Corbel" w:eastAsia="Corbel" w:hAnsi="Corbel" w:cs="Corbel"/>
                <w:sz w:val="21"/>
                <w:szCs w:val="21"/>
                <w:lang w:val="en-GB"/>
              </w:rPr>
              <w:t>, US</w:t>
            </w:r>
            <w:r w:rsidR="00686C0D">
              <w:rPr>
                <w:rFonts w:ascii="Corbel" w:eastAsia="Corbel" w:hAnsi="Corbel" w:cs="Corbel"/>
                <w:sz w:val="21"/>
                <w:szCs w:val="21"/>
                <w:lang w:val="en-GB"/>
              </w:rPr>
              <w:t xml:space="preserve"> </w:t>
            </w:r>
            <w:r w:rsidR="00C4078E" w:rsidRPr="001716B7">
              <w:rPr>
                <w:rFonts w:ascii="Corbel" w:eastAsia="Corbel" w:hAnsi="Corbel" w:cs="Corbel"/>
                <w:sz w:val="21"/>
                <w:szCs w:val="21"/>
                <w:lang w:val="en-GB"/>
              </w:rPr>
              <w:t xml:space="preserve">• </w:t>
            </w:r>
            <w:r w:rsidR="00686C0D">
              <w:rPr>
                <w:rFonts w:ascii="Corbel" w:eastAsia="Corbel" w:hAnsi="Corbel" w:cs="Corbel"/>
                <w:sz w:val="21"/>
                <w:szCs w:val="21"/>
                <w:lang w:val="en-GB"/>
              </w:rPr>
              <w:t>(</w:t>
            </w:r>
            <w:r>
              <w:rPr>
                <w:rFonts w:ascii="Corbel" w:eastAsia="Corbel" w:hAnsi="Corbel" w:cs="Corbel"/>
                <w:sz w:val="21"/>
                <w:szCs w:val="21"/>
                <w:lang w:val="en-GB"/>
              </w:rPr>
              <w:t>210</w:t>
            </w:r>
            <w:r w:rsidR="00686C0D">
              <w:rPr>
                <w:rFonts w:ascii="Corbel" w:eastAsia="Corbel" w:hAnsi="Corbel" w:cs="Corbel"/>
                <w:sz w:val="21"/>
                <w:szCs w:val="21"/>
                <w:lang w:val="en-GB"/>
              </w:rPr>
              <w:t xml:space="preserve">) </w:t>
            </w:r>
            <w:r>
              <w:rPr>
                <w:rFonts w:ascii="Corbel" w:eastAsia="Corbel" w:hAnsi="Corbel" w:cs="Corbel"/>
                <w:sz w:val="21"/>
                <w:szCs w:val="21"/>
                <w:lang w:val="en-GB"/>
              </w:rPr>
              <w:t>710</w:t>
            </w:r>
            <w:r w:rsidR="00E143AF">
              <w:rPr>
                <w:rFonts w:ascii="Corbel" w:eastAsia="Corbel" w:hAnsi="Corbel" w:cs="Corbel"/>
                <w:sz w:val="21"/>
                <w:szCs w:val="21"/>
                <w:lang w:val="en-GB"/>
              </w:rPr>
              <w:t>-</w:t>
            </w:r>
            <w:r>
              <w:rPr>
                <w:rFonts w:ascii="Corbel" w:eastAsia="Corbel" w:hAnsi="Corbel" w:cs="Corbel"/>
                <w:sz w:val="21"/>
                <w:szCs w:val="21"/>
                <w:lang w:val="en-GB"/>
              </w:rPr>
              <w:t>0998</w:t>
            </w:r>
          </w:p>
          <w:p w14:paraId="61999688" w14:textId="41BD8371" w:rsidR="00473E17" w:rsidRPr="00D07CA1" w:rsidRDefault="002C0418" w:rsidP="00940767">
            <w:pPr>
              <w:tabs>
                <w:tab w:val="right" w:pos="9900"/>
              </w:tabs>
              <w:spacing w:after="40" w:line="288" w:lineRule="auto"/>
              <w:jc w:val="right"/>
              <w:rPr>
                <w:rFonts w:ascii="Corbel" w:eastAsia="Corbel" w:hAnsi="Corbel" w:cs="Corbel"/>
                <w:lang w:val="en-GB"/>
              </w:rPr>
            </w:pPr>
            <w:r>
              <w:rPr>
                <w:rFonts w:ascii="Corbel" w:eastAsia="Corbel" w:hAnsi="Corbel" w:cs="Corbel"/>
                <w:sz w:val="21"/>
                <w:szCs w:val="21"/>
                <w:lang w:val="en-GB"/>
              </w:rPr>
              <w:t>Gpatter573</w:t>
            </w:r>
            <w:r w:rsidR="00E143AF">
              <w:rPr>
                <w:rFonts w:ascii="Corbel" w:eastAsia="Corbel" w:hAnsi="Corbel" w:cs="Corbel"/>
                <w:sz w:val="21"/>
                <w:szCs w:val="21"/>
                <w:lang w:val="en-GB"/>
              </w:rPr>
              <w:t>@</w:t>
            </w:r>
            <w:r>
              <w:rPr>
                <w:rFonts w:ascii="Corbel" w:eastAsia="Corbel" w:hAnsi="Corbel" w:cs="Corbel"/>
                <w:sz w:val="21"/>
                <w:szCs w:val="21"/>
                <w:lang w:val="en-GB"/>
              </w:rPr>
              <w:t>aol</w:t>
            </w:r>
            <w:r w:rsidR="00E143AF">
              <w:rPr>
                <w:rFonts w:ascii="Corbel" w:eastAsia="Corbel" w:hAnsi="Corbel" w:cs="Corbel"/>
                <w:sz w:val="21"/>
                <w:szCs w:val="21"/>
                <w:lang w:val="en-GB"/>
              </w:rPr>
              <w:t>.com</w:t>
            </w:r>
          </w:p>
        </w:tc>
      </w:tr>
    </w:tbl>
    <w:p w14:paraId="02A2D2B4" w14:textId="0BC4AFE3" w:rsidR="00BE1CF3" w:rsidRPr="00CE3085" w:rsidRDefault="00473E17" w:rsidP="001716B7">
      <w:pPr>
        <w:shd w:val="clear" w:color="auto" w:fill="2F2F2F" w:themeFill="accent5" w:themeFillShade="80"/>
        <w:spacing w:before="120" w:after="120" w:line="288" w:lineRule="auto"/>
        <w:jc w:val="center"/>
        <w:rPr>
          <w:rFonts w:ascii="Corbel" w:hAnsi="Corbel"/>
          <w:b/>
          <w:bCs/>
          <w:color w:val="FFFFFF" w:themeColor="background1"/>
          <w:sz w:val="30"/>
          <w:szCs w:val="30"/>
          <w:lang w:val="en-GB"/>
          <w14:reflection w14:blurRad="0" w14:stA="100000" w14:stPos="0" w14:endA="0" w14:endPos="0" w14:dist="0" w14:dir="0" w14:fadeDir="0" w14:sx="0" w14:sy="0" w14:kx="0" w14:ky="0" w14:algn="b"/>
        </w:rPr>
      </w:pPr>
      <w:r w:rsidRPr="00CE3085">
        <w:rPr>
          <w:rFonts w:ascii="Corbel" w:hAnsi="Corbel"/>
          <w:b/>
          <w:bCs/>
          <w:noProof/>
          <w:color w:val="FFFFFF" w:themeColor="background1"/>
          <w:sz w:val="30"/>
          <w:szCs w:val="30"/>
          <w14:reflection w14:blurRad="0" w14:stA="100000" w14:stPos="0" w14:endA="0" w14:endPos="0" w14:dist="0" w14:dir="0" w14:fadeDir="0" w14:sx="0" w14:sy="0" w14:kx="0" w14:ky="0" w14:algn="b"/>
        </w:rPr>
        <mc:AlternateContent>
          <mc:Choice Requires="wps">
            <w:drawing>
              <wp:anchor distT="0" distB="0" distL="0" distR="0" simplePos="0" relativeHeight="251659264" behindDoc="0" locked="1" layoutInCell="1" hidden="0" allowOverlap="1" wp14:anchorId="4788294F" wp14:editId="3905BC8E">
                <wp:simplePos x="0" y="0"/>
                <wp:positionH relativeFrom="page">
                  <wp:posOffset>-9525</wp:posOffset>
                </wp:positionH>
                <wp:positionV relativeFrom="page">
                  <wp:posOffset>0</wp:posOffset>
                </wp:positionV>
                <wp:extent cx="7781544" cy="91440"/>
                <wp:effectExtent l="0" t="0" r="10160" b="2286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7781544" cy="91440"/>
                        </a:xfrm>
                        <a:prstGeom prst="rect">
                          <a:avLst/>
                        </a:prstGeom>
                        <a:solidFill>
                          <a:schemeClr val="accent5">
                            <a:lumMod val="50000"/>
                          </a:schemeClr>
                        </a:solidFill>
                        <a:ln w="12700" cap="flat" cmpd="sng">
                          <a:solidFill>
                            <a:schemeClr val="accent5">
                              <a:lumMod val="50000"/>
                            </a:schemeClr>
                          </a:solidFill>
                          <a:prstDash val="solid"/>
                          <a:miter lim="800000"/>
                          <a:headEnd type="none" w="sm" len="sm"/>
                          <a:tailEnd type="none" w="sm" len="sm"/>
                        </a:ln>
                      </wps:spPr>
                      <wps:txbx>
                        <w:txbxContent>
                          <w:p w14:paraId="2F52FA17" w14:textId="77777777" w:rsidR="000135A6" w:rsidRDefault="000135A6" w:rsidP="000135A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88294F" id="Rectangle 2" o:spid="_x0000_s1026" style="position:absolute;left:0;text-align:left;margin-left:-.75pt;margin-top:0;width:612.7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" fillcolor="#2f2f2f [1608]" strokecolor="#2f2f2f [1608]" strokeweight="1pt">
                <v:stroke startarrowwidth="narrow" startarrowlength="short" endarrowwidth="narrow" endarrowlength="short"/>
                <v:textbox inset="2.53958mm,2.53958mm,2.53958mm,2.53958mm">
                  <w:txbxContent>
                    <w:p w14:paraId="2F52FA17" w14:textId="77777777" w:rsidR="000135A6" w:rsidRDefault="000135A6" w:rsidP="000135A6">
                      <w:pPr>
                        <w:textDirection w:val="btLr"/>
                      </w:pPr>
                    </w:p>
                  </w:txbxContent>
                </v:textbox>
                <w10:wrap type="square" anchorx="page" anchory="page"/>
                <w10:anchorlock/>
              </v:rect>
            </w:pict>
          </mc:Fallback>
        </mc:AlternateContent>
      </w:r>
      <w:r w:rsidR="00787197"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 xml:space="preserve">Leadership </w:t>
      </w:r>
      <w:r w:rsidR="002C0418"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 xml:space="preserve">&amp; Corporate Coach </w:t>
      </w:r>
      <w:r w:rsidR="00787197"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Consultant</w:t>
      </w:r>
      <w:r w:rsidR="002C0418"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/Trainer</w:t>
      </w:r>
      <w:r w:rsidR="00787197"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 xml:space="preserve">, </w:t>
      </w:r>
      <w:r w:rsidR="002C0418"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Strategy Planner</w:t>
      </w:r>
      <w:r w:rsidR="00787197"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w:t>
      </w:r>
      <w:r w:rsidR="002C0418" w:rsidRPr="00CE3085">
        <w:rPr>
          <w:rFonts w:ascii="Corbel" w:hAnsi="Corbel"/>
          <w:b/>
          <w:bCs/>
          <w:noProof/>
          <w:color w:val="FFFFFF" w:themeColor="background1"/>
          <w:sz w:val="30"/>
          <w:szCs w:val="30"/>
          <w14:reflection w14:blurRad="0" w14:stA="100000" w14:stPos="0" w14:endA="0" w14:endPos="0" w14:dist="0" w14:dir="0" w14:fadeDir="0" w14:sx="0" w14:sy="0" w14:kx="0" w14:ky="0" w14:algn="b"/>
        </w:rPr>
        <w:t xml:space="preserve"> Mediator</w:t>
      </w:r>
      <w:r w:rsidR="006A6EA8">
        <w:rPr>
          <w:rFonts w:ascii="Corbel" w:hAnsi="Corbel"/>
          <w:b/>
          <w:bCs/>
          <w:noProof/>
          <w:color w:val="FFFFFF" w:themeColor="background1"/>
          <w:sz w:val="30"/>
          <w:szCs w:val="30"/>
          <w14:reflection w14:blurRad="0" w14:stA="100000" w14:stPos="0" w14:endA="0" w14:endPos="0" w14:dist="0" w14:dir="0" w14:fadeDir="0" w14:sx="0" w14:sy="0" w14:kx="0" w14:ky="0" w14:algn="b"/>
        </w:rPr>
        <w:t>, Author</w:t>
      </w:r>
    </w:p>
    <w:p w14:paraId="6A365124" w14:textId="42CFE0D4" w:rsidR="00AB4DC5" w:rsidRPr="00686C0D" w:rsidRDefault="002C0418" w:rsidP="000C3C74">
      <w:pPr>
        <w:spacing w:before="240" w:after="240" w:line="288" w:lineRule="auto"/>
        <w:jc w:val="center"/>
        <w:rPr>
          <w:rFonts w:ascii="Corbel" w:eastAsia="Corbel" w:hAnsi="Corbel" w:cs="Corbel"/>
          <w:b/>
          <w:i/>
          <w:color w:val="2F2F2F" w:themeColor="accent5" w:themeShade="80"/>
          <w:sz w:val="21"/>
          <w:szCs w:val="21"/>
          <w:lang w:val="en-GB"/>
        </w:rPr>
      </w:pPr>
      <w:r>
        <w:rPr>
          <w:rFonts w:ascii="Corbel" w:eastAsia="Corbel" w:hAnsi="Corbel" w:cs="Corbel"/>
          <w:b/>
          <w:i/>
          <w:color w:val="2F2F2F" w:themeColor="accent5" w:themeShade="80"/>
          <w:sz w:val="21"/>
          <w:szCs w:val="21"/>
          <w:lang w:val="en-GB"/>
        </w:rPr>
        <w:t>Helping</w:t>
      </w:r>
      <w:r w:rsidR="00787197">
        <w:rPr>
          <w:rFonts w:ascii="Corbel" w:eastAsia="Corbel" w:hAnsi="Corbel" w:cs="Corbel"/>
          <w:b/>
          <w:i/>
          <w:color w:val="2F2F2F" w:themeColor="accent5" w:themeShade="80"/>
          <w:sz w:val="21"/>
          <w:szCs w:val="21"/>
          <w:lang w:val="en-GB"/>
        </w:rPr>
        <w:t xml:space="preserve"> Leaders and Organization</w:t>
      </w:r>
      <w:r>
        <w:rPr>
          <w:rFonts w:ascii="Corbel" w:eastAsia="Corbel" w:hAnsi="Corbel" w:cs="Corbel"/>
          <w:b/>
          <w:i/>
          <w:color w:val="2F2F2F" w:themeColor="accent5" w:themeShade="80"/>
          <w:sz w:val="21"/>
          <w:szCs w:val="21"/>
          <w:lang w:val="en-GB"/>
        </w:rPr>
        <w:t>s engage innovative futures</w:t>
      </w:r>
      <w:r w:rsidR="00787197">
        <w:rPr>
          <w:rFonts w:ascii="Corbel" w:eastAsia="Corbel" w:hAnsi="Corbel" w:cs="Corbel"/>
          <w:b/>
          <w:i/>
          <w:color w:val="2F2F2F" w:themeColor="accent5" w:themeShade="80"/>
          <w:sz w:val="21"/>
          <w:szCs w:val="21"/>
          <w:lang w:val="en-GB"/>
        </w:rPr>
        <w:t xml:space="preserve"> </w:t>
      </w:r>
      <w:r w:rsidR="00B9512F">
        <w:rPr>
          <w:rFonts w:ascii="Corbel" w:eastAsia="Corbel" w:hAnsi="Corbel" w:cs="Corbel"/>
          <w:b/>
          <w:i/>
          <w:color w:val="2F2F2F" w:themeColor="accent5" w:themeShade="80"/>
          <w:sz w:val="21"/>
          <w:szCs w:val="21"/>
          <w:lang w:val="en-GB"/>
        </w:rPr>
        <w:t>while investing in Human Capital</w:t>
      </w:r>
    </w:p>
    <w:p w14:paraId="11FCF272" w14:textId="0326ACA1" w:rsidR="00BE3862" w:rsidRPr="00686C0D" w:rsidRDefault="00BE3862" w:rsidP="00BE3862">
      <w:pPr>
        <w:spacing w:before="240" w:after="240" w:line="288" w:lineRule="auto"/>
        <w:jc w:val="both"/>
        <w:rPr>
          <w:rFonts w:ascii="Corbel" w:eastAsia="Corbel" w:hAnsi="Corbel" w:cs="Corbel"/>
          <w:sz w:val="21"/>
          <w:szCs w:val="21"/>
          <w:lang w:val="en-GB"/>
        </w:rPr>
      </w:pPr>
      <w:r>
        <w:rPr>
          <w:rFonts w:ascii="Corbel" w:eastAsia="Corbel" w:hAnsi="Corbel" w:cs="Corbel"/>
          <w:sz w:val="21"/>
          <w:szCs w:val="21"/>
          <w:lang w:val="en-GB"/>
        </w:rPr>
        <w:t>A true Innovator with an established track record of</w:t>
      </w:r>
      <w:r w:rsidRPr="00686C0D">
        <w:rPr>
          <w:rFonts w:ascii="Corbel" w:eastAsia="Corbel" w:hAnsi="Corbel" w:cs="Corbel"/>
          <w:sz w:val="21"/>
          <w:szCs w:val="21"/>
          <w:lang w:val="en-GB"/>
        </w:rPr>
        <w:t xml:space="preserve"> </w:t>
      </w:r>
      <w:r>
        <w:rPr>
          <w:rFonts w:ascii="Corbel" w:eastAsia="Corbel" w:hAnsi="Corbel" w:cs="Corbel"/>
          <w:sz w:val="21"/>
          <w:szCs w:val="21"/>
          <w:lang w:val="en-GB"/>
        </w:rPr>
        <w:t>designing and installing sustained performance-driven organiz</w:t>
      </w:r>
      <w:r w:rsidRPr="00686C0D">
        <w:rPr>
          <w:rFonts w:ascii="Corbel" w:eastAsia="Corbel" w:hAnsi="Corbel" w:cs="Corbel"/>
          <w:sz w:val="21"/>
          <w:szCs w:val="21"/>
          <w:lang w:val="en-GB"/>
        </w:rPr>
        <w:t>ational culture</w:t>
      </w:r>
      <w:r>
        <w:rPr>
          <w:rFonts w:ascii="Corbel" w:eastAsia="Corbel" w:hAnsi="Corbel" w:cs="Corbel"/>
          <w:sz w:val="21"/>
          <w:szCs w:val="21"/>
          <w:lang w:val="en-GB"/>
        </w:rPr>
        <w:t>s</w:t>
      </w:r>
      <w:r w:rsidRPr="00686C0D">
        <w:rPr>
          <w:rFonts w:ascii="Corbel" w:eastAsia="Corbel" w:hAnsi="Corbel" w:cs="Corbel"/>
          <w:sz w:val="21"/>
          <w:szCs w:val="21"/>
          <w:lang w:val="en-GB"/>
        </w:rPr>
        <w:t xml:space="preserve"> </w:t>
      </w:r>
      <w:r>
        <w:rPr>
          <w:rFonts w:ascii="Corbel" w:eastAsia="Corbel" w:hAnsi="Corbel" w:cs="Corbel"/>
          <w:sz w:val="21"/>
          <w:szCs w:val="21"/>
          <w:lang w:val="en-GB"/>
        </w:rPr>
        <w:t>using state-of-the-art methodology/resources creating a vision committed</w:t>
      </w:r>
      <w:r w:rsidRPr="00686C0D">
        <w:rPr>
          <w:rFonts w:ascii="Corbel" w:eastAsia="Corbel" w:hAnsi="Corbel" w:cs="Corbel"/>
          <w:sz w:val="21"/>
          <w:szCs w:val="21"/>
          <w:lang w:val="en-GB"/>
        </w:rPr>
        <w:t xml:space="preserve"> workforce </w:t>
      </w:r>
      <w:r>
        <w:rPr>
          <w:rFonts w:ascii="Corbel" w:eastAsia="Corbel" w:hAnsi="Corbel" w:cs="Corbel"/>
          <w:sz w:val="21"/>
          <w:szCs w:val="21"/>
          <w:lang w:val="en-GB"/>
        </w:rPr>
        <w:t>with organic successive leadership stabilization</w:t>
      </w:r>
      <w:r w:rsidRPr="00686C0D">
        <w:rPr>
          <w:rFonts w:ascii="Corbel" w:eastAsia="Corbel" w:hAnsi="Corbel" w:cs="Corbel"/>
          <w:sz w:val="21"/>
          <w:szCs w:val="21"/>
          <w:lang w:val="en-GB"/>
        </w:rPr>
        <w:t xml:space="preserve">. </w:t>
      </w:r>
      <w:r>
        <w:rPr>
          <w:rFonts w:ascii="Corbel" w:eastAsia="Corbel" w:hAnsi="Corbel" w:cs="Corbel"/>
          <w:sz w:val="21"/>
          <w:szCs w:val="21"/>
          <w:lang w:val="en-GB"/>
        </w:rPr>
        <w:t xml:space="preserve">Masterful in the areas of </w:t>
      </w:r>
      <w:r w:rsidRPr="00686C0D">
        <w:rPr>
          <w:rFonts w:ascii="Corbel" w:eastAsia="Corbel" w:hAnsi="Corbel" w:cs="Corbel"/>
          <w:sz w:val="21"/>
          <w:szCs w:val="21"/>
          <w:lang w:val="en-GB"/>
        </w:rPr>
        <w:t xml:space="preserve">strategic </w:t>
      </w:r>
      <w:r>
        <w:rPr>
          <w:rFonts w:ascii="Corbel" w:eastAsia="Corbel" w:hAnsi="Corbel" w:cs="Corbel"/>
          <w:sz w:val="21"/>
          <w:szCs w:val="21"/>
          <w:lang w:val="en-GB"/>
        </w:rPr>
        <w:t>leadership</w:t>
      </w:r>
      <w:r w:rsidRPr="00686C0D">
        <w:rPr>
          <w:rFonts w:ascii="Corbel" w:eastAsia="Corbel" w:hAnsi="Corbel" w:cs="Corbel"/>
          <w:sz w:val="21"/>
          <w:szCs w:val="21"/>
          <w:lang w:val="en-GB"/>
        </w:rPr>
        <w:t xml:space="preserve">, administration, </w:t>
      </w:r>
      <w:r>
        <w:rPr>
          <w:rFonts w:ascii="Corbel" w:eastAsia="Corbel" w:hAnsi="Corbel" w:cs="Corbel"/>
          <w:sz w:val="21"/>
          <w:szCs w:val="21"/>
          <w:lang w:val="en-GB"/>
        </w:rPr>
        <w:t>coaching</w:t>
      </w:r>
      <w:r w:rsidR="00505043">
        <w:rPr>
          <w:rFonts w:ascii="Corbel" w:eastAsia="Corbel" w:hAnsi="Corbel" w:cs="Corbel"/>
          <w:sz w:val="21"/>
          <w:szCs w:val="21"/>
          <w:lang w:val="en-GB"/>
        </w:rPr>
        <w:t xml:space="preserve"> methodology</w:t>
      </w:r>
      <w:r>
        <w:rPr>
          <w:rFonts w:ascii="Corbel" w:eastAsia="Corbel" w:hAnsi="Corbel" w:cs="Corbel"/>
          <w:sz w:val="21"/>
          <w:szCs w:val="21"/>
          <w:lang w:val="en-GB"/>
        </w:rPr>
        <w:t xml:space="preserve">, </w:t>
      </w:r>
      <w:r w:rsidRPr="00686C0D">
        <w:rPr>
          <w:rFonts w:ascii="Corbel" w:eastAsia="Corbel" w:hAnsi="Corbel" w:cs="Corbel"/>
          <w:sz w:val="21"/>
          <w:szCs w:val="21"/>
          <w:lang w:val="en-GB"/>
        </w:rPr>
        <w:t xml:space="preserve">consultancy, and advisory roles </w:t>
      </w:r>
      <w:r>
        <w:rPr>
          <w:rFonts w:ascii="Corbel" w:eastAsia="Corbel" w:hAnsi="Corbel" w:cs="Corbel"/>
          <w:sz w:val="21"/>
          <w:szCs w:val="21"/>
          <w:lang w:val="en-GB"/>
        </w:rPr>
        <w:t>to help organizations/leaders</w:t>
      </w:r>
      <w:r w:rsidRPr="00686C0D">
        <w:rPr>
          <w:rFonts w:ascii="Corbel" w:eastAsia="Corbel" w:hAnsi="Corbel" w:cs="Corbel"/>
          <w:sz w:val="21"/>
          <w:szCs w:val="21"/>
          <w:lang w:val="en-GB"/>
        </w:rPr>
        <w:t xml:space="preserve"> meet core objectives encompassing revenue, cost, quality, performance, timeliness, workforce development, and compliance benchmarks. </w:t>
      </w:r>
      <w:r>
        <w:rPr>
          <w:rFonts w:ascii="Corbel" w:eastAsia="Corbel" w:hAnsi="Corbel" w:cs="Corbel"/>
          <w:sz w:val="21"/>
          <w:szCs w:val="21"/>
          <w:lang w:val="en-GB"/>
        </w:rPr>
        <w:t>Inspiring</w:t>
      </w:r>
      <w:r w:rsidRPr="00686C0D">
        <w:rPr>
          <w:rFonts w:ascii="Corbel" w:eastAsia="Corbel" w:hAnsi="Corbel" w:cs="Corbel"/>
          <w:sz w:val="21"/>
          <w:szCs w:val="21"/>
          <w:lang w:val="en-GB"/>
        </w:rPr>
        <w:t xml:space="preserve"> communicator and </w:t>
      </w:r>
      <w:r>
        <w:rPr>
          <w:rFonts w:ascii="Corbel" w:eastAsia="Corbel" w:hAnsi="Corbel" w:cs="Corbel"/>
          <w:sz w:val="21"/>
          <w:szCs w:val="21"/>
          <w:lang w:val="en-GB"/>
        </w:rPr>
        <w:t>leader-stretching</w:t>
      </w:r>
      <w:r w:rsidRPr="00686C0D">
        <w:rPr>
          <w:rFonts w:ascii="Corbel" w:eastAsia="Corbel" w:hAnsi="Corbel" w:cs="Corbel"/>
          <w:sz w:val="21"/>
          <w:szCs w:val="21"/>
          <w:lang w:val="en-GB"/>
        </w:rPr>
        <w:t xml:space="preserve"> advisor; recognized for </w:t>
      </w:r>
      <w:r>
        <w:rPr>
          <w:rFonts w:ascii="Corbel" w:eastAsia="Corbel" w:hAnsi="Corbel" w:cs="Corbel"/>
          <w:sz w:val="21"/>
          <w:szCs w:val="21"/>
          <w:lang w:val="en-GB"/>
        </w:rPr>
        <w:t xml:space="preserve">coaching </w:t>
      </w:r>
      <w:r w:rsidRPr="00686C0D">
        <w:rPr>
          <w:rFonts w:ascii="Corbel" w:eastAsia="Corbel" w:hAnsi="Corbel" w:cs="Corbel"/>
          <w:sz w:val="21"/>
          <w:szCs w:val="21"/>
          <w:lang w:val="en-GB"/>
        </w:rPr>
        <w:t xml:space="preserve">with executive leadership, stakeholders, and clients to </w:t>
      </w:r>
      <w:r>
        <w:rPr>
          <w:rFonts w:ascii="Corbel" w:eastAsia="Corbel" w:hAnsi="Corbel" w:cs="Corbel"/>
          <w:sz w:val="21"/>
          <w:szCs w:val="21"/>
          <w:lang w:val="en-GB"/>
        </w:rPr>
        <w:t xml:space="preserve">develop and </w:t>
      </w:r>
      <w:r w:rsidRPr="00686C0D">
        <w:rPr>
          <w:rFonts w:ascii="Corbel" w:eastAsia="Corbel" w:hAnsi="Corbel" w:cs="Corbel"/>
          <w:sz w:val="21"/>
          <w:szCs w:val="21"/>
          <w:lang w:val="en-GB"/>
        </w:rPr>
        <w:t xml:space="preserve">drive new initiatives, </w:t>
      </w:r>
      <w:r>
        <w:rPr>
          <w:rFonts w:ascii="Corbel" w:eastAsia="Corbel" w:hAnsi="Corbel" w:cs="Corbel"/>
          <w:sz w:val="21"/>
          <w:szCs w:val="21"/>
          <w:lang w:val="en-GB"/>
        </w:rPr>
        <w:t xml:space="preserve">initiate prioritized </w:t>
      </w:r>
      <w:r w:rsidRPr="00686C0D">
        <w:rPr>
          <w:rFonts w:ascii="Corbel" w:eastAsia="Corbel" w:hAnsi="Corbel" w:cs="Corbel"/>
          <w:sz w:val="21"/>
          <w:szCs w:val="21"/>
          <w:lang w:val="en-GB"/>
        </w:rPr>
        <w:t>strategies</w:t>
      </w:r>
      <w:r>
        <w:rPr>
          <w:rFonts w:ascii="Corbel" w:eastAsia="Corbel" w:hAnsi="Corbel" w:cs="Corbel"/>
          <w:sz w:val="21"/>
          <w:szCs w:val="21"/>
          <w:lang w:val="en-GB"/>
        </w:rPr>
        <w:t xml:space="preserve"> (Hoshin)</w:t>
      </w:r>
      <w:r w:rsidRPr="00686C0D">
        <w:rPr>
          <w:rFonts w:ascii="Corbel" w:eastAsia="Corbel" w:hAnsi="Corbel" w:cs="Corbel"/>
          <w:sz w:val="21"/>
          <w:szCs w:val="21"/>
          <w:lang w:val="en-GB"/>
        </w:rPr>
        <w:t xml:space="preserve">, and </w:t>
      </w:r>
      <w:r>
        <w:rPr>
          <w:rFonts w:ascii="Corbel" w:eastAsia="Corbel" w:hAnsi="Corbel" w:cs="Corbel"/>
          <w:sz w:val="21"/>
          <w:szCs w:val="21"/>
          <w:lang w:val="en-GB"/>
        </w:rPr>
        <w:t>benchmark present realities to project anticipated futures.</w:t>
      </w:r>
      <w:r w:rsidRPr="00686C0D">
        <w:rPr>
          <w:rFonts w:ascii="Corbel" w:eastAsia="Corbel" w:hAnsi="Corbel" w:cs="Corbel"/>
          <w:sz w:val="21"/>
          <w:szCs w:val="21"/>
          <w:lang w:val="en-GB"/>
        </w:rPr>
        <w:t xml:space="preserve"> E</w:t>
      </w:r>
      <w:r>
        <w:rPr>
          <w:rFonts w:ascii="Corbel" w:eastAsia="Corbel" w:hAnsi="Corbel" w:cs="Corbel"/>
          <w:sz w:val="21"/>
          <w:szCs w:val="21"/>
          <w:lang w:val="en-GB"/>
        </w:rPr>
        <w:t>xperienced</w:t>
      </w:r>
      <w:r w:rsidRPr="00686C0D">
        <w:rPr>
          <w:rFonts w:ascii="Corbel" w:eastAsia="Corbel" w:hAnsi="Corbel" w:cs="Corbel"/>
          <w:sz w:val="21"/>
          <w:szCs w:val="21"/>
          <w:lang w:val="en-GB"/>
        </w:rPr>
        <w:t xml:space="preserve"> with </w:t>
      </w:r>
      <w:r>
        <w:rPr>
          <w:rFonts w:ascii="Corbel" w:eastAsia="Corbel" w:hAnsi="Corbel" w:cs="Corbel"/>
          <w:sz w:val="21"/>
          <w:szCs w:val="21"/>
          <w:lang w:val="en-GB"/>
        </w:rPr>
        <w:t>organizational movement toward cultural shifts/change that lead to workplace satisfaction</w:t>
      </w:r>
      <w:r w:rsidRPr="00686C0D">
        <w:rPr>
          <w:rFonts w:ascii="Corbel" w:eastAsia="Corbel" w:hAnsi="Corbel" w:cs="Corbel"/>
          <w:sz w:val="21"/>
          <w:szCs w:val="21"/>
          <w:lang w:val="en-GB"/>
        </w:rPr>
        <w:t xml:space="preserve"> with success in </w:t>
      </w:r>
      <w:r>
        <w:rPr>
          <w:rFonts w:ascii="Corbel" w:eastAsia="Corbel" w:hAnsi="Corbel" w:cs="Corbel"/>
          <w:sz w:val="21"/>
          <w:szCs w:val="21"/>
          <w:lang w:val="en-GB"/>
        </w:rPr>
        <w:t>innovating</w:t>
      </w:r>
      <w:r w:rsidRPr="00686C0D">
        <w:rPr>
          <w:rFonts w:ascii="Corbel" w:eastAsia="Corbel" w:hAnsi="Corbel" w:cs="Corbel"/>
          <w:sz w:val="21"/>
          <w:szCs w:val="21"/>
          <w:lang w:val="en-GB"/>
        </w:rPr>
        <w:t xml:space="preserve"> multi-faceted programs, nurturing o</w:t>
      </w:r>
      <w:r>
        <w:rPr>
          <w:rFonts w:ascii="Corbel" w:eastAsia="Corbel" w:hAnsi="Corbel" w:cs="Corbel"/>
          <w:sz w:val="21"/>
          <w:szCs w:val="21"/>
          <w:lang w:val="en-GB"/>
        </w:rPr>
        <w:t>rganizational valued traditions</w:t>
      </w:r>
      <w:r w:rsidRPr="00686C0D">
        <w:rPr>
          <w:rFonts w:ascii="Corbel" w:eastAsia="Corbel" w:hAnsi="Corbel" w:cs="Corbel"/>
          <w:sz w:val="21"/>
          <w:szCs w:val="21"/>
          <w:lang w:val="en-GB"/>
        </w:rPr>
        <w:t xml:space="preserve">, and offering growth-oriented training &amp; development to meet long-term objectives. Instrumental in sourcing </w:t>
      </w:r>
      <w:r>
        <w:rPr>
          <w:rFonts w:ascii="Corbel" w:eastAsia="Corbel" w:hAnsi="Corbel" w:cs="Corbel"/>
          <w:sz w:val="21"/>
          <w:szCs w:val="21"/>
          <w:lang w:val="en-GB"/>
        </w:rPr>
        <w:t>new growth initiatives that meet new vison objectives that propel the organization into the future while identifying</w:t>
      </w:r>
      <w:r w:rsidRPr="00686C0D">
        <w:rPr>
          <w:rFonts w:ascii="Corbel" w:eastAsia="Corbel" w:hAnsi="Corbel" w:cs="Corbel"/>
          <w:sz w:val="21"/>
          <w:szCs w:val="21"/>
          <w:lang w:val="en-GB"/>
        </w:rPr>
        <w:t xml:space="preserve"> opportunities to diversify </w:t>
      </w:r>
      <w:r>
        <w:rPr>
          <w:rFonts w:ascii="Corbel" w:eastAsia="Corbel" w:hAnsi="Corbel" w:cs="Corbel"/>
          <w:sz w:val="21"/>
          <w:szCs w:val="21"/>
          <w:lang w:val="en-GB"/>
        </w:rPr>
        <w:t>workplace talent</w:t>
      </w:r>
      <w:r w:rsidRPr="00686C0D">
        <w:rPr>
          <w:rFonts w:ascii="Corbel" w:eastAsia="Corbel" w:hAnsi="Corbel" w:cs="Corbel"/>
          <w:sz w:val="21"/>
          <w:szCs w:val="21"/>
          <w:lang w:val="en-GB"/>
        </w:rPr>
        <w:t xml:space="preserve">, boost </w:t>
      </w:r>
      <w:r>
        <w:rPr>
          <w:rFonts w:ascii="Corbel" w:eastAsia="Corbel" w:hAnsi="Corbel" w:cs="Corbel"/>
          <w:sz w:val="21"/>
          <w:szCs w:val="21"/>
          <w:lang w:val="en-GB"/>
        </w:rPr>
        <w:t>productivity</w:t>
      </w:r>
      <w:r w:rsidRPr="00686C0D">
        <w:rPr>
          <w:rFonts w:ascii="Corbel" w:eastAsia="Corbel" w:hAnsi="Corbel" w:cs="Corbel"/>
          <w:sz w:val="21"/>
          <w:szCs w:val="21"/>
          <w:lang w:val="en-GB"/>
        </w:rPr>
        <w:t xml:space="preserve">, and expand </w:t>
      </w:r>
      <w:r>
        <w:rPr>
          <w:rFonts w:ascii="Corbel" w:eastAsia="Corbel" w:hAnsi="Corbel" w:cs="Corbel"/>
          <w:sz w:val="21"/>
          <w:szCs w:val="21"/>
          <w:lang w:val="en-GB"/>
        </w:rPr>
        <w:t xml:space="preserve">personal and organizational </w:t>
      </w:r>
      <w:r w:rsidRPr="00686C0D">
        <w:rPr>
          <w:rFonts w:ascii="Corbel" w:eastAsia="Corbel" w:hAnsi="Corbel" w:cs="Corbel"/>
          <w:sz w:val="21"/>
          <w:szCs w:val="21"/>
          <w:lang w:val="en-GB"/>
        </w:rPr>
        <w:t>growth. Well-versed</w:t>
      </w:r>
      <w:r>
        <w:rPr>
          <w:rFonts w:ascii="Corbel" w:eastAsia="Corbel" w:hAnsi="Corbel" w:cs="Corbel"/>
          <w:sz w:val="21"/>
          <w:szCs w:val="21"/>
          <w:lang w:val="en-GB"/>
        </w:rPr>
        <w:t xml:space="preserve"> in government/organizational </w:t>
      </w:r>
      <w:r w:rsidRPr="00686C0D">
        <w:rPr>
          <w:rFonts w:ascii="Corbel" w:eastAsia="Corbel" w:hAnsi="Corbel" w:cs="Corbel"/>
          <w:sz w:val="21"/>
          <w:szCs w:val="21"/>
          <w:lang w:val="en-GB"/>
        </w:rPr>
        <w:t>systems</w:t>
      </w:r>
      <w:r>
        <w:rPr>
          <w:rFonts w:ascii="Corbel" w:eastAsia="Corbel" w:hAnsi="Corbel" w:cs="Corbel"/>
          <w:sz w:val="21"/>
          <w:szCs w:val="21"/>
          <w:lang w:val="en-GB"/>
        </w:rPr>
        <w:t xml:space="preserve"> and applying leadership, individual, and team coaching programs to accomplish mission goals and objectives.</w:t>
      </w:r>
    </w:p>
    <w:p w14:paraId="7A462511" w14:textId="2EC5B498" w:rsidR="00CC2BBA" w:rsidRPr="00D07CA1" w:rsidRDefault="00AC685D" w:rsidP="000C3C74">
      <w:pPr>
        <w:spacing w:before="240" w:after="240" w:line="288" w:lineRule="auto"/>
        <w:jc w:val="center"/>
        <w:rPr>
          <w:rFonts w:ascii="Corbel" w:eastAsia="Corbel" w:hAnsi="Corbel" w:cs="Corbel"/>
          <w:sz w:val="20"/>
          <w:szCs w:val="20"/>
          <w:lang w:val="en-GB"/>
        </w:rPr>
      </w:pPr>
      <w:r w:rsidRPr="00D07CA1">
        <w:rPr>
          <w:rFonts w:ascii="Corbel" w:eastAsia="Corbel" w:hAnsi="Corbel" w:cs="Corbel"/>
          <w:b/>
          <w:sz w:val="26"/>
          <w:szCs w:val="26"/>
          <w:lang w:val="en-GB"/>
        </w:rPr>
        <w:t>Areas of Expertise</w:t>
      </w:r>
    </w:p>
    <w:tbl>
      <w:tblPr>
        <w:tblStyle w:val="a0"/>
        <w:tblW w:w="5000" w:type="pct"/>
        <w:tblBorders>
          <w:top w:val="nil"/>
          <w:left w:val="nil"/>
          <w:bottom w:val="nil"/>
          <w:right w:val="nil"/>
          <w:insideH w:val="nil"/>
          <w:insideV w:val="nil"/>
        </w:tblBorders>
        <w:tblLayout w:type="fixed"/>
        <w:tblLook w:val="0400" w:firstRow="0" w:lastRow="0" w:firstColumn="0" w:lastColumn="0" w:noHBand="0" w:noVBand="1"/>
      </w:tblPr>
      <w:tblGrid>
        <w:gridCol w:w="3987"/>
        <w:gridCol w:w="3987"/>
        <w:gridCol w:w="3402"/>
      </w:tblGrid>
      <w:tr w:rsidR="00CC2BBA" w:rsidRPr="00D07CA1" w14:paraId="1381ECE1" w14:textId="77777777" w:rsidTr="00A42663">
        <w:tc>
          <w:tcPr>
            <w:tcW w:w="3870" w:type="dxa"/>
          </w:tcPr>
          <w:p w14:paraId="7008FD9A" w14:textId="02BAA0DF" w:rsidR="00CC2BBA" w:rsidRPr="00686C0D" w:rsidRDefault="00691D2A"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 xml:space="preserve">Strategic </w:t>
            </w:r>
            <w:r w:rsidR="006F13EC" w:rsidRPr="00686C0D">
              <w:rPr>
                <w:rFonts w:ascii="Corbel" w:eastAsia="Corbel" w:hAnsi="Corbel" w:cs="Corbel"/>
                <w:color w:val="000000"/>
                <w:sz w:val="21"/>
                <w:szCs w:val="21"/>
                <w:lang w:val="en-GB"/>
              </w:rPr>
              <w:t>Planning &amp; Leadership</w:t>
            </w:r>
          </w:p>
          <w:p w14:paraId="1782BAF0" w14:textId="607E241A" w:rsidR="007D765A" w:rsidRPr="00686C0D" w:rsidRDefault="00662605"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Project</w:t>
            </w:r>
            <w:r w:rsidR="006F13EC" w:rsidRPr="00686C0D">
              <w:rPr>
                <w:rFonts w:ascii="Corbel" w:eastAsia="Corbel" w:hAnsi="Corbel" w:cs="Corbel"/>
                <w:color w:val="000000"/>
                <w:sz w:val="21"/>
                <w:szCs w:val="21"/>
                <w:lang w:val="en-GB"/>
              </w:rPr>
              <w:t>/Program</w:t>
            </w:r>
            <w:r w:rsidRPr="00686C0D">
              <w:rPr>
                <w:rFonts w:ascii="Corbel" w:eastAsia="Corbel" w:hAnsi="Corbel" w:cs="Corbel"/>
                <w:color w:val="000000"/>
                <w:sz w:val="21"/>
                <w:szCs w:val="21"/>
                <w:lang w:val="en-GB"/>
              </w:rPr>
              <w:t xml:space="preserve"> Management</w:t>
            </w:r>
          </w:p>
          <w:p w14:paraId="66944CC5" w14:textId="56FE144A" w:rsidR="00CC2BBA" w:rsidRPr="00686C0D" w:rsidRDefault="00662605"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Change Management</w:t>
            </w:r>
            <w:r w:rsidR="00AC685D" w:rsidRPr="00686C0D">
              <w:rPr>
                <w:rFonts w:ascii="Corbel" w:eastAsia="Corbel" w:hAnsi="Corbel" w:cs="Corbel"/>
                <w:color w:val="000000"/>
                <w:sz w:val="21"/>
                <w:szCs w:val="21"/>
                <w:lang w:val="en-GB"/>
              </w:rPr>
              <w:t xml:space="preserve"> </w:t>
            </w:r>
          </w:p>
          <w:p w14:paraId="372BB0F9" w14:textId="07F7445E" w:rsidR="006F13EC" w:rsidRPr="00686C0D" w:rsidRDefault="00342C83" w:rsidP="006F13EC">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Executive Coaching</w:t>
            </w:r>
          </w:p>
          <w:p w14:paraId="2B2C1886" w14:textId="315C53C0" w:rsidR="006F13EC" w:rsidRPr="00686C0D" w:rsidRDefault="00342C83" w:rsidP="006F13EC">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Leadership Training</w:t>
            </w:r>
            <w:r w:rsidR="006F13EC" w:rsidRPr="00686C0D">
              <w:rPr>
                <w:rFonts w:ascii="Corbel" w:eastAsia="Corbel" w:hAnsi="Corbel" w:cs="Corbel"/>
                <w:color w:val="000000"/>
                <w:sz w:val="21"/>
                <w:szCs w:val="21"/>
                <w:lang w:val="en-GB"/>
              </w:rPr>
              <w:t xml:space="preserve"> </w:t>
            </w:r>
            <w:r w:rsidR="0046010A">
              <w:rPr>
                <w:rFonts w:ascii="Corbel" w:eastAsia="Corbel" w:hAnsi="Corbel" w:cs="Corbel"/>
                <w:color w:val="000000"/>
                <w:sz w:val="21"/>
                <w:szCs w:val="21"/>
                <w:lang w:val="en-GB"/>
              </w:rPr>
              <w:t>&amp; Assessments</w:t>
            </w:r>
          </w:p>
        </w:tc>
        <w:tc>
          <w:tcPr>
            <w:tcW w:w="3870" w:type="dxa"/>
          </w:tcPr>
          <w:p w14:paraId="4CE7827E" w14:textId="55C5421B" w:rsidR="006F13EC" w:rsidRPr="00686C0D" w:rsidRDefault="003523F6" w:rsidP="006F13EC">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Diversity Training</w:t>
            </w:r>
          </w:p>
          <w:p w14:paraId="65411CB9" w14:textId="4545949C" w:rsidR="006F13EC" w:rsidRPr="00686C0D" w:rsidRDefault="003523F6" w:rsidP="006F13EC">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 xml:space="preserve">Personality Assessment </w:t>
            </w:r>
          </w:p>
          <w:p w14:paraId="253CA278" w14:textId="1D8E4014" w:rsidR="006F13EC" w:rsidRPr="00686C0D" w:rsidRDefault="006F13EC" w:rsidP="006F13EC">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Client &amp; Stakeholder</w:t>
            </w:r>
            <w:r w:rsidR="00662605" w:rsidRPr="00686C0D">
              <w:rPr>
                <w:rFonts w:ascii="Corbel" w:eastAsia="Corbel" w:hAnsi="Corbel" w:cs="Corbel"/>
                <w:color w:val="000000"/>
                <w:sz w:val="21"/>
                <w:szCs w:val="21"/>
                <w:lang w:val="en-GB"/>
              </w:rPr>
              <w:t xml:space="preserve"> </w:t>
            </w:r>
            <w:r w:rsidR="00157143" w:rsidRPr="00686C0D">
              <w:rPr>
                <w:rFonts w:ascii="Corbel" w:eastAsia="Corbel" w:hAnsi="Corbel" w:cs="Corbel"/>
                <w:color w:val="000000"/>
                <w:sz w:val="21"/>
                <w:szCs w:val="21"/>
                <w:lang w:val="en-GB"/>
              </w:rPr>
              <w:t>Engagement</w:t>
            </w:r>
          </w:p>
          <w:p w14:paraId="1AFB6365" w14:textId="77777777" w:rsidR="00CC2BBA" w:rsidRPr="00686C0D" w:rsidRDefault="006F13EC" w:rsidP="006F13EC">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Consulting &amp; Advisory Services</w:t>
            </w:r>
          </w:p>
          <w:p w14:paraId="72708B76" w14:textId="60BD3ACE" w:rsidR="006F13EC" w:rsidRPr="00686C0D" w:rsidRDefault="003523F6" w:rsidP="0002141E">
            <w:pPr>
              <w:numPr>
                <w:ilvl w:val="0"/>
                <w:numId w:val="1"/>
              </w:numPr>
              <w:pBdr>
                <w:top w:val="nil"/>
                <w:left w:val="nil"/>
                <w:bottom w:val="nil"/>
                <w:right w:val="nil"/>
                <w:between w:val="nil"/>
              </w:pBdr>
              <w:spacing w:after="120"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Crisis Intervention Training</w:t>
            </w:r>
            <w:r w:rsidR="006F13EC" w:rsidRPr="00686C0D">
              <w:rPr>
                <w:rFonts w:ascii="Corbel" w:eastAsia="Corbel" w:hAnsi="Corbel" w:cs="Corbel"/>
                <w:color w:val="000000"/>
                <w:sz w:val="21"/>
                <w:szCs w:val="21"/>
                <w:lang w:val="en-GB"/>
              </w:rPr>
              <w:t xml:space="preserve"> </w:t>
            </w:r>
          </w:p>
        </w:tc>
        <w:tc>
          <w:tcPr>
            <w:tcW w:w="3302" w:type="dxa"/>
          </w:tcPr>
          <w:p w14:paraId="0FAA0170" w14:textId="078B687C" w:rsidR="006F13EC" w:rsidRPr="00686C0D" w:rsidRDefault="006F13EC"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Con</w:t>
            </w:r>
            <w:r w:rsidR="00BE3862">
              <w:rPr>
                <w:rFonts w:ascii="Corbel" w:eastAsia="Corbel" w:hAnsi="Corbel" w:cs="Corbel"/>
                <w:color w:val="000000"/>
                <w:sz w:val="21"/>
                <w:szCs w:val="21"/>
                <w:lang w:val="en-GB"/>
              </w:rPr>
              <w:t>flict Mediation</w:t>
            </w:r>
            <w:r w:rsidRPr="00686C0D">
              <w:rPr>
                <w:rFonts w:ascii="Corbel" w:eastAsia="Corbel" w:hAnsi="Corbel" w:cs="Corbel"/>
                <w:color w:val="000000"/>
                <w:sz w:val="21"/>
                <w:szCs w:val="21"/>
                <w:lang w:val="en-GB"/>
              </w:rPr>
              <w:t xml:space="preserve"> </w:t>
            </w:r>
          </w:p>
          <w:p w14:paraId="7001A3BB" w14:textId="7A64D488" w:rsidR="006F13EC" w:rsidRPr="00686C0D" w:rsidRDefault="003523F6"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Keynote Speaker</w:t>
            </w:r>
            <w:r w:rsidR="0045054A">
              <w:rPr>
                <w:rFonts w:ascii="Corbel" w:eastAsia="Corbel" w:hAnsi="Corbel" w:cs="Corbel"/>
                <w:color w:val="000000"/>
                <w:sz w:val="21"/>
                <w:szCs w:val="21"/>
                <w:lang w:val="en-GB"/>
              </w:rPr>
              <w:t xml:space="preserve"> &amp; Author</w:t>
            </w:r>
          </w:p>
          <w:p w14:paraId="1681D1EB" w14:textId="14233E0D" w:rsidR="006F13EC" w:rsidRPr="00686C0D" w:rsidRDefault="00342C83"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Pr>
                <w:rFonts w:ascii="Corbel" w:eastAsia="Corbel" w:hAnsi="Corbel" w:cs="Corbel"/>
                <w:color w:val="000000"/>
                <w:sz w:val="21"/>
                <w:szCs w:val="21"/>
                <w:lang w:val="en-GB"/>
              </w:rPr>
              <w:t>Internal Coaching Programs</w:t>
            </w:r>
            <w:r w:rsidR="006F13EC" w:rsidRPr="00686C0D">
              <w:rPr>
                <w:rFonts w:ascii="Corbel" w:eastAsia="Corbel" w:hAnsi="Corbel" w:cs="Corbel"/>
                <w:color w:val="000000"/>
                <w:sz w:val="21"/>
                <w:szCs w:val="21"/>
                <w:lang w:val="en-GB"/>
              </w:rPr>
              <w:t xml:space="preserve"> </w:t>
            </w:r>
          </w:p>
          <w:p w14:paraId="60793A98" w14:textId="7CD2E92C" w:rsidR="00CC2BBA" w:rsidRPr="00686C0D" w:rsidRDefault="00E60AEA"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 xml:space="preserve">Team </w:t>
            </w:r>
            <w:r w:rsidR="00342C83">
              <w:rPr>
                <w:rFonts w:ascii="Corbel" w:eastAsia="Corbel" w:hAnsi="Corbel" w:cs="Corbel"/>
                <w:color w:val="000000"/>
                <w:sz w:val="21"/>
                <w:szCs w:val="21"/>
                <w:lang w:val="en-GB"/>
              </w:rPr>
              <w:t>Coaching</w:t>
            </w:r>
            <w:r w:rsidRPr="00686C0D">
              <w:rPr>
                <w:rFonts w:ascii="Corbel" w:eastAsia="Corbel" w:hAnsi="Corbel" w:cs="Corbel"/>
                <w:color w:val="000000"/>
                <w:sz w:val="21"/>
                <w:szCs w:val="21"/>
                <w:lang w:val="en-GB"/>
              </w:rPr>
              <w:t xml:space="preserve"> </w:t>
            </w:r>
          </w:p>
          <w:p w14:paraId="2982A1B2" w14:textId="37F8F89F" w:rsidR="00157143" w:rsidRPr="00686C0D" w:rsidRDefault="00157143" w:rsidP="00067631">
            <w:pPr>
              <w:numPr>
                <w:ilvl w:val="0"/>
                <w:numId w:val="1"/>
              </w:numPr>
              <w:pBdr>
                <w:top w:val="nil"/>
                <w:left w:val="nil"/>
                <w:bottom w:val="nil"/>
                <w:right w:val="nil"/>
                <w:between w:val="nil"/>
              </w:pBdr>
              <w:spacing w:line="288" w:lineRule="auto"/>
              <w:ind w:left="158" w:hanging="158"/>
              <w:rPr>
                <w:rFonts w:ascii="Corbel" w:eastAsia="Corbel" w:hAnsi="Corbel" w:cs="Corbel"/>
                <w:color w:val="000000"/>
                <w:sz w:val="21"/>
                <w:szCs w:val="21"/>
                <w:lang w:val="en-GB"/>
              </w:rPr>
            </w:pPr>
            <w:r w:rsidRPr="00686C0D">
              <w:rPr>
                <w:rFonts w:ascii="Corbel" w:eastAsia="Corbel" w:hAnsi="Corbel" w:cs="Corbel"/>
                <w:color w:val="000000"/>
                <w:sz w:val="21"/>
                <w:szCs w:val="21"/>
                <w:lang w:val="en-GB"/>
              </w:rPr>
              <w:t>Relationship Building</w:t>
            </w:r>
          </w:p>
        </w:tc>
      </w:tr>
    </w:tbl>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756"/>
        <w:gridCol w:w="3865"/>
        <w:gridCol w:w="3755"/>
      </w:tblGrid>
      <w:tr w:rsidR="004F46B5" w:rsidRPr="00D07CA1" w14:paraId="7E31DEE0" w14:textId="77777777" w:rsidTr="00A42663">
        <w:tc>
          <w:tcPr>
            <w:tcW w:w="3645" w:type="dxa"/>
            <w:tcBorders>
              <w:bottom w:val="single" w:sz="12" w:space="0" w:color="2F2F2F" w:themeColor="accent5" w:themeShade="80"/>
            </w:tcBorders>
          </w:tcPr>
          <w:p w14:paraId="4B0C70C1" w14:textId="77777777" w:rsidR="004F46B5" w:rsidRPr="00D07CA1" w:rsidRDefault="004F46B5" w:rsidP="003046D0">
            <w:pPr>
              <w:spacing w:line="288" w:lineRule="auto"/>
              <w:rPr>
                <w:rFonts w:ascii="Corbel" w:eastAsia="Corbel" w:hAnsi="Corbel" w:cs="Corbel"/>
                <w:sz w:val="14"/>
                <w:szCs w:val="14"/>
                <w:lang w:val="en-GB"/>
              </w:rPr>
            </w:pPr>
          </w:p>
        </w:tc>
        <w:tc>
          <w:tcPr>
            <w:tcW w:w="3752" w:type="dxa"/>
            <w:vMerge w:val="restart"/>
          </w:tcPr>
          <w:p w14:paraId="374E7E92" w14:textId="067E1DEB" w:rsidR="004F46B5" w:rsidRPr="00D07CA1" w:rsidRDefault="004F46B5" w:rsidP="004F46B5">
            <w:pPr>
              <w:spacing w:line="288" w:lineRule="auto"/>
              <w:jc w:val="center"/>
              <w:rPr>
                <w:rFonts w:ascii="Corbel" w:eastAsia="Corbel" w:hAnsi="Corbel" w:cs="Corbel"/>
                <w:b/>
                <w:sz w:val="28"/>
                <w:szCs w:val="28"/>
                <w:lang w:val="en-GB"/>
              </w:rPr>
            </w:pPr>
            <w:r w:rsidRPr="00D07CA1">
              <w:rPr>
                <w:rFonts w:ascii="Corbel" w:eastAsia="Corbel" w:hAnsi="Corbel" w:cs="Corbel"/>
                <w:b/>
                <w:sz w:val="26"/>
                <w:szCs w:val="26"/>
                <w:lang w:val="en-GB"/>
              </w:rPr>
              <w:t xml:space="preserve">Career </w:t>
            </w:r>
            <w:r>
              <w:rPr>
                <w:rFonts w:ascii="Corbel" w:eastAsia="Corbel" w:hAnsi="Corbel" w:cs="Corbel"/>
                <w:b/>
                <w:sz w:val="26"/>
                <w:szCs w:val="26"/>
                <w:lang w:val="en-GB"/>
              </w:rPr>
              <w:t xml:space="preserve">Experience </w:t>
            </w:r>
          </w:p>
        </w:tc>
        <w:tc>
          <w:tcPr>
            <w:tcW w:w="3645" w:type="dxa"/>
            <w:tcBorders>
              <w:bottom w:val="single" w:sz="12" w:space="0" w:color="2F2F2F" w:themeColor="accent5" w:themeShade="80"/>
            </w:tcBorders>
          </w:tcPr>
          <w:p w14:paraId="595A7470" w14:textId="77777777" w:rsidR="004F46B5" w:rsidRPr="00D07CA1" w:rsidRDefault="004F46B5" w:rsidP="003046D0">
            <w:pPr>
              <w:spacing w:line="288" w:lineRule="auto"/>
              <w:rPr>
                <w:rFonts w:ascii="Corbel" w:eastAsia="Corbel" w:hAnsi="Corbel" w:cs="Corbel"/>
                <w:sz w:val="14"/>
                <w:szCs w:val="14"/>
                <w:lang w:val="en-GB"/>
              </w:rPr>
            </w:pPr>
          </w:p>
        </w:tc>
      </w:tr>
      <w:tr w:rsidR="004F46B5" w:rsidRPr="00D07CA1" w14:paraId="42AF88E0" w14:textId="77777777" w:rsidTr="00A42663">
        <w:tc>
          <w:tcPr>
            <w:tcW w:w="3645" w:type="dxa"/>
            <w:tcBorders>
              <w:top w:val="single" w:sz="12" w:space="0" w:color="2F2F2F" w:themeColor="accent5" w:themeShade="80"/>
            </w:tcBorders>
          </w:tcPr>
          <w:p w14:paraId="5A4030AF" w14:textId="77777777" w:rsidR="004F46B5" w:rsidRPr="00D07CA1" w:rsidRDefault="004F46B5" w:rsidP="003046D0">
            <w:pPr>
              <w:spacing w:line="288" w:lineRule="auto"/>
              <w:rPr>
                <w:rFonts w:ascii="Corbel" w:eastAsia="Corbel" w:hAnsi="Corbel" w:cs="Corbel"/>
                <w:sz w:val="14"/>
                <w:szCs w:val="14"/>
                <w:lang w:val="en-GB"/>
              </w:rPr>
            </w:pPr>
          </w:p>
        </w:tc>
        <w:tc>
          <w:tcPr>
            <w:tcW w:w="3752" w:type="dxa"/>
            <w:vMerge/>
          </w:tcPr>
          <w:p w14:paraId="6B988668" w14:textId="77777777" w:rsidR="004F46B5" w:rsidRPr="00D07CA1" w:rsidRDefault="004F46B5" w:rsidP="003046D0">
            <w:pPr>
              <w:widowControl w:val="0"/>
              <w:pBdr>
                <w:top w:val="nil"/>
                <w:left w:val="nil"/>
                <w:bottom w:val="nil"/>
                <w:right w:val="nil"/>
                <w:between w:val="nil"/>
              </w:pBdr>
              <w:spacing w:line="288" w:lineRule="auto"/>
              <w:rPr>
                <w:rFonts w:ascii="Corbel" w:eastAsia="Corbel" w:hAnsi="Corbel" w:cs="Corbel"/>
                <w:sz w:val="14"/>
                <w:szCs w:val="14"/>
                <w:lang w:val="en-GB"/>
              </w:rPr>
            </w:pPr>
          </w:p>
        </w:tc>
        <w:tc>
          <w:tcPr>
            <w:tcW w:w="3645" w:type="dxa"/>
            <w:tcBorders>
              <w:top w:val="single" w:sz="12" w:space="0" w:color="2F2F2F" w:themeColor="accent5" w:themeShade="80"/>
            </w:tcBorders>
          </w:tcPr>
          <w:p w14:paraId="55694601" w14:textId="77777777" w:rsidR="004F46B5" w:rsidRPr="00D07CA1" w:rsidRDefault="004F46B5" w:rsidP="003046D0">
            <w:pPr>
              <w:spacing w:line="288" w:lineRule="auto"/>
              <w:rPr>
                <w:rFonts w:ascii="Corbel" w:eastAsia="Corbel" w:hAnsi="Corbel" w:cs="Corbel"/>
                <w:sz w:val="14"/>
                <w:szCs w:val="14"/>
                <w:lang w:val="en-GB"/>
              </w:rPr>
            </w:pPr>
          </w:p>
        </w:tc>
      </w:tr>
    </w:tbl>
    <w:p w14:paraId="47ABE826" w14:textId="7A16DF7E" w:rsidR="00CC2BBA" w:rsidRPr="00686C0D" w:rsidRDefault="009F32DB" w:rsidP="007D2CAF">
      <w:pPr>
        <w:tabs>
          <w:tab w:val="right" w:pos="11340"/>
        </w:tabs>
        <w:spacing w:line="288" w:lineRule="auto"/>
        <w:rPr>
          <w:rFonts w:ascii="Corbel" w:eastAsia="Corbel" w:hAnsi="Corbel" w:cs="Corbel"/>
          <w:b/>
          <w:color w:val="000000" w:themeColor="text1"/>
          <w:sz w:val="21"/>
          <w:szCs w:val="21"/>
          <w:lang w:val="en-GB"/>
        </w:rPr>
      </w:pPr>
      <w:r w:rsidRPr="00686C0D">
        <w:rPr>
          <w:rFonts w:ascii="Corbel" w:eastAsia="Corbel" w:hAnsi="Corbel" w:cs="Corbel"/>
          <w:b/>
          <w:color w:val="000000" w:themeColor="text1"/>
          <w:sz w:val="21"/>
          <w:szCs w:val="21"/>
          <w:lang w:val="en-GB"/>
        </w:rPr>
        <w:t>CE</w:t>
      </w:r>
      <w:r w:rsidR="00D34CBA">
        <w:rPr>
          <w:rFonts w:ascii="Corbel" w:eastAsia="Corbel" w:hAnsi="Corbel" w:cs="Corbel"/>
          <w:b/>
          <w:color w:val="000000" w:themeColor="text1"/>
          <w:sz w:val="21"/>
          <w:szCs w:val="21"/>
          <w:lang w:val="en-GB"/>
        </w:rPr>
        <w:t>/V</w:t>
      </w:r>
      <w:r w:rsidRPr="00686C0D">
        <w:rPr>
          <w:rFonts w:ascii="Corbel" w:eastAsia="Corbel" w:hAnsi="Corbel" w:cs="Corbel"/>
          <w:b/>
          <w:color w:val="000000" w:themeColor="text1"/>
          <w:sz w:val="21"/>
          <w:szCs w:val="21"/>
          <w:lang w:val="en-GB"/>
        </w:rPr>
        <w:t>O</w:t>
      </w:r>
      <w:r w:rsidR="00AB4DC5" w:rsidRPr="00686C0D">
        <w:rPr>
          <w:rFonts w:ascii="Corbel" w:eastAsia="Corbel" w:hAnsi="Corbel" w:cs="Corbel"/>
          <w:b/>
          <w:color w:val="000000" w:themeColor="text1"/>
          <w:sz w:val="21"/>
          <w:szCs w:val="21"/>
          <w:lang w:val="en-GB"/>
        </w:rPr>
        <w:t xml:space="preserve">, </w:t>
      </w:r>
      <w:r w:rsidR="00D34CBA">
        <w:rPr>
          <w:rFonts w:ascii="Corbel" w:eastAsia="Corbel" w:hAnsi="Corbel" w:cs="Corbel"/>
          <w:b/>
          <w:color w:val="000000" w:themeColor="text1"/>
          <w:sz w:val="21"/>
          <w:szCs w:val="21"/>
          <w:lang w:val="en-GB"/>
        </w:rPr>
        <w:t>Organizational Leadership Coaching</w:t>
      </w:r>
      <w:r w:rsidR="0046010A">
        <w:rPr>
          <w:rFonts w:ascii="Corbel" w:eastAsia="Corbel" w:hAnsi="Corbel" w:cs="Corbel"/>
          <w:b/>
          <w:color w:val="000000" w:themeColor="text1"/>
          <w:sz w:val="21"/>
          <w:szCs w:val="21"/>
          <w:lang w:val="en-GB"/>
        </w:rPr>
        <w:t>®</w:t>
      </w:r>
      <w:r w:rsidR="00FD7759">
        <w:rPr>
          <w:rFonts w:ascii="Corbel" w:eastAsia="Corbel" w:hAnsi="Corbel" w:cs="Corbel"/>
          <w:b/>
          <w:color w:val="000000" w:themeColor="text1"/>
          <w:sz w:val="21"/>
          <w:szCs w:val="21"/>
          <w:lang w:val="en-GB"/>
        </w:rPr>
        <w:t xml:space="preserve">, </w:t>
      </w:r>
      <w:r w:rsidRPr="00686C0D">
        <w:rPr>
          <w:rFonts w:ascii="Corbel" w:eastAsia="Corbel" w:hAnsi="Corbel" w:cs="Corbel"/>
          <w:color w:val="000000" w:themeColor="text1"/>
          <w:sz w:val="21"/>
          <w:szCs w:val="21"/>
          <w:lang w:val="en-GB"/>
        </w:rPr>
        <w:t>LLC.</w:t>
      </w:r>
      <w:r w:rsidR="00D664D0" w:rsidRPr="00686C0D">
        <w:rPr>
          <w:rFonts w:ascii="Corbel" w:eastAsia="Corbel" w:hAnsi="Corbel" w:cs="Corbel"/>
          <w:color w:val="000000" w:themeColor="text1"/>
          <w:sz w:val="21"/>
          <w:szCs w:val="21"/>
          <w:lang w:val="en-GB"/>
        </w:rPr>
        <w:t xml:space="preserve">, </w:t>
      </w:r>
      <w:r w:rsidR="00D34CBA">
        <w:rPr>
          <w:rFonts w:ascii="Corbel" w:eastAsia="Corbel" w:hAnsi="Corbel" w:cs="Corbel"/>
          <w:color w:val="000000" w:themeColor="text1"/>
          <w:sz w:val="21"/>
          <w:szCs w:val="21"/>
          <w:lang w:val="en-GB"/>
        </w:rPr>
        <w:t>San Antonio</w:t>
      </w:r>
      <w:r w:rsidR="00FD7759">
        <w:rPr>
          <w:rFonts w:ascii="Corbel" w:eastAsia="Corbel" w:hAnsi="Corbel" w:cs="Corbel"/>
          <w:color w:val="000000" w:themeColor="text1"/>
          <w:sz w:val="21"/>
          <w:szCs w:val="21"/>
          <w:lang w:val="en-GB"/>
        </w:rPr>
        <w:t xml:space="preserve">, </w:t>
      </w:r>
      <w:r w:rsidR="00D34CBA">
        <w:rPr>
          <w:rFonts w:ascii="Corbel" w:eastAsia="Corbel" w:hAnsi="Corbel" w:cs="Corbel"/>
          <w:color w:val="000000" w:themeColor="text1"/>
          <w:sz w:val="21"/>
          <w:szCs w:val="21"/>
          <w:lang w:val="en-GB"/>
        </w:rPr>
        <w:t>TX</w:t>
      </w:r>
      <w:r w:rsidR="00AC685D" w:rsidRPr="00686C0D">
        <w:rPr>
          <w:rFonts w:ascii="Corbel" w:eastAsia="Corbel" w:hAnsi="Corbel" w:cs="Corbel"/>
          <w:b/>
          <w:color w:val="000000" w:themeColor="text1"/>
          <w:sz w:val="21"/>
          <w:szCs w:val="21"/>
          <w:lang w:val="en-GB"/>
        </w:rPr>
        <w:tab/>
      </w:r>
      <w:r w:rsidR="00D664D0" w:rsidRPr="00686C0D">
        <w:rPr>
          <w:rFonts w:ascii="Corbel" w:eastAsia="Corbel" w:hAnsi="Corbel" w:cs="Corbel"/>
          <w:b/>
          <w:color w:val="000000" w:themeColor="text1"/>
          <w:sz w:val="21"/>
          <w:szCs w:val="21"/>
          <w:lang w:val="en-GB"/>
        </w:rPr>
        <w:t>20</w:t>
      </w:r>
      <w:r w:rsidR="000629E3">
        <w:rPr>
          <w:rFonts w:ascii="Corbel" w:eastAsia="Corbel" w:hAnsi="Corbel" w:cs="Corbel"/>
          <w:b/>
          <w:color w:val="000000" w:themeColor="text1"/>
          <w:sz w:val="21"/>
          <w:szCs w:val="21"/>
          <w:lang w:val="en-GB"/>
        </w:rPr>
        <w:t>1</w:t>
      </w:r>
      <w:r w:rsidR="00D34CBA">
        <w:rPr>
          <w:rFonts w:ascii="Corbel" w:eastAsia="Corbel" w:hAnsi="Corbel" w:cs="Corbel"/>
          <w:b/>
          <w:color w:val="000000" w:themeColor="text1"/>
          <w:sz w:val="21"/>
          <w:szCs w:val="21"/>
          <w:lang w:val="en-GB"/>
        </w:rPr>
        <w:t>4</w:t>
      </w:r>
      <w:r w:rsidR="00AC685D" w:rsidRPr="00686C0D">
        <w:rPr>
          <w:rFonts w:ascii="Corbel" w:eastAsia="Corbel" w:hAnsi="Corbel" w:cs="Corbel"/>
          <w:b/>
          <w:color w:val="000000" w:themeColor="text1"/>
          <w:sz w:val="21"/>
          <w:szCs w:val="21"/>
          <w:lang w:val="en-GB"/>
        </w:rPr>
        <w:t xml:space="preserve"> – </w:t>
      </w:r>
      <w:r w:rsidR="00D664D0" w:rsidRPr="00686C0D">
        <w:rPr>
          <w:rFonts w:ascii="Corbel" w:eastAsia="Corbel" w:hAnsi="Corbel" w:cs="Corbel"/>
          <w:b/>
          <w:color w:val="000000" w:themeColor="text1"/>
          <w:sz w:val="21"/>
          <w:szCs w:val="21"/>
          <w:lang w:val="en-GB"/>
        </w:rPr>
        <w:t>Present</w:t>
      </w:r>
    </w:p>
    <w:p w14:paraId="2F933A0E" w14:textId="1605C01A" w:rsidR="009F32DB" w:rsidRPr="00686C0D" w:rsidRDefault="0002141E" w:rsidP="008C353C">
      <w:pPr>
        <w:tabs>
          <w:tab w:val="right" w:pos="10800"/>
        </w:tabs>
        <w:spacing w:before="120" w:after="120" w:line="288" w:lineRule="auto"/>
        <w:jc w:val="both"/>
        <w:rPr>
          <w:rFonts w:ascii="Corbel" w:hAnsi="Corbel"/>
          <w:sz w:val="21"/>
          <w:szCs w:val="21"/>
        </w:rPr>
      </w:pPr>
      <w:r w:rsidRPr="00686C0D">
        <w:rPr>
          <w:rFonts w:ascii="Corbel" w:eastAsia="Corbel" w:hAnsi="Corbel" w:cs="Corbel"/>
          <w:color w:val="000000" w:themeColor="text1"/>
          <w:sz w:val="21"/>
          <w:szCs w:val="21"/>
          <w:lang w:val="en-GB"/>
        </w:rPr>
        <w:t>D</w:t>
      </w:r>
      <w:r w:rsidR="009F32DB" w:rsidRPr="00686C0D">
        <w:rPr>
          <w:rFonts w:ascii="Corbel" w:eastAsia="Corbel" w:hAnsi="Corbel" w:cs="Corbel"/>
          <w:color w:val="000000" w:themeColor="text1"/>
          <w:sz w:val="21"/>
          <w:szCs w:val="21"/>
          <w:lang w:val="en-GB"/>
        </w:rPr>
        <w:t>eliver</w:t>
      </w:r>
      <w:r w:rsidR="00BC15E7">
        <w:rPr>
          <w:rFonts w:ascii="Corbel" w:eastAsia="Corbel" w:hAnsi="Corbel" w:cs="Corbel"/>
          <w:color w:val="000000" w:themeColor="text1"/>
          <w:sz w:val="21"/>
          <w:szCs w:val="21"/>
          <w:lang w:val="en-GB"/>
        </w:rPr>
        <w:t>s</w:t>
      </w:r>
      <w:r w:rsidR="009F32DB" w:rsidRPr="00686C0D">
        <w:rPr>
          <w:rFonts w:ascii="Corbel" w:eastAsia="Corbel" w:hAnsi="Corbel" w:cs="Corbel"/>
          <w:color w:val="000000" w:themeColor="text1"/>
          <w:sz w:val="21"/>
          <w:szCs w:val="21"/>
          <w:lang w:val="en-GB"/>
        </w:rPr>
        <w:t xml:space="preserve"> </w:t>
      </w:r>
      <w:r w:rsidR="00FD7759">
        <w:rPr>
          <w:rFonts w:ascii="Corbel" w:eastAsia="Corbel" w:hAnsi="Corbel" w:cs="Corbel"/>
          <w:color w:val="000000" w:themeColor="text1"/>
          <w:sz w:val="21"/>
          <w:szCs w:val="21"/>
          <w:lang w:val="en-GB"/>
        </w:rPr>
        <w:t>leadership</w:t>
      </w:r>
      <w:r w:rsidR="00D34CBA">
        <w:rPr>
          <w:rFonts w:ascii="Corbel" w:eastAsia="Corbel" w:hAnsi="Corbel" w:cs="Corbel"/>
          <w:color w:val="000000" w:themeColor="text1"/>
          <w:sz w:val="21"/>
          <w:szCs w:val="21"/>
          <w:lang w:val="en-GB"/>
        </w:rPr>
        <w:t xml:space="preserve">, </w:t>
      </w:r>
      <w:r w:rsidR="006754A3">
        <w:rPr>
          <w:rFonts w:ascii="Corbel" w:eastAsia="Corbel" w:hAnsi="Corbel" w:cs="Corbel"/>
          <w:color w:val="000000" w:themeColor="text1"/>
          <w:sz w:val="21"/>
          <w:szCs w:val="21"/>
          <w:lang w:val="en-GB"/>
        </w:rPr>
        <w:t>strategy,</w:t>
      </w:r>
      <w:r w:rsidR="00FD7759">
        <w:rPr>
          <w:rFonts w:ascii="Corbel" w:eastAsia="Corbel" w:hAnsi="Corbel" w:cs="Corbel"/>
          <w:color w:val="000000" w:themeColor="text1"/>
          <w:sz w:val="21"/>
          <w:szCs w:val="21"/>
          <w:lang w:val="en-GB"/>
        </w:rPr>
        <w:t xml:space="preserve"> and coaching </w:t>
      </w:r>
      <w:r w:rsidR="009F32DB" w:rsidRPr="00686C0D">
        <w:rPr>
          <w:rFonts w:ascii="Corbel" w:eastAsia="Corbel" w:hAnsi="Corbel" w:cs="Corbel"/>
          <w:color w:val="000000" w:themeColor="text1"/>
          <w:sz w:val="21"/>
          <w:szCs w:val="21"/>
          <w:lang w:val="en-GB"/>
        </w:rPr>
        <w:t xml:space="preserve">solutions to </w:t>
      </w:r>
      <w:r w:rsidR="00D34CBA">
        <w:rPr>
          <w:rFonts w:ascii="Corbel" w:eastAsia="Corbel" w:hAnsi="Corbel" w:cs="Corbel"/>
          <w:color w:val="000000" w:themeColor="text1"/>
          <w:sz w:val="21"/>
          <w:szCs w:val="21"/>
          <w:lang w:val="en-GB"/>
        </w:rPr>
        <w:t>global organizational</w:t>
      </w:r>
      <w:r w:rsidR="009F32DB" w:rsidRPr="00686C0D">
        <w:rPr>
          <w:rFonts w:ascii="Corbel" w:eastAsia="Corbel" w:hAnsi="Corbel" w:cs="Corbel"/>
          <w:color w:val="000000" w:themeColor="text1"/>
          <w:sz w:val="21"/>
          <w:szCs w:val="21"/>
          <w:lang w:val="en-GB"/>
        </w:rPr>
        <w:t xml:space="preserve"> entities in addition to </w:t>
      </w:r>
      <w:r w:rsidR="00D34CBA">
        <w:rPr>
          <w:rFonts w:ascii="Corbel" w:eastAsia="Corbel" w:hAnsi="Corbel" w:cs="Corbel"/>
          <w:color w:val="000000" w:themeColor="text1"/>
          <w:sz w:val="21"/>
          <w:szCs w:val="21"/>
          <w:lang w:val="en-GB"/>
        </w:rPr>
        <w:t>developing a</w:t>
      </w:r>
      <w:r w:rsidR="00EA4929">
        <w:rPr>
          <w:rFonts w:ascii="Corbel" w:eastAsia="Corbel" w:hAnsi="Corbel" w:cs="Corbel"/>
          <w:color w:val="000000" w:themeColor="text1"/>
          <w:sz w:val="21"/>
          <w:szCs w:val="21"/>
          <w:lang w:val="en-GB"/>
        </w:rPr>
        <w:t xml:space="preserve">n ICF approved </w:t>
      </w:r>
      <w:r w:rsidR="00BC15E7">
        <w:rPr>
          <w:rFonts w:ascii="Corbel" w:eastAsia="Corbel" w:hAnsi="Corbel" w:cs="Corbel"/>
          <w:color w:val="000000" w:themeColor="text1"/>
          <w:sz w:val="21"/>
          <w:szCs w:val="21"/>
          <w:lang w:val="en-GB"/>
        </w:rPr>
        <w:t>T</w:t>
      </w:r>
      <w:r w:rsidR="00EA4929">
        <w:rPr>
          <w:rFonts w:ascii="Corbel" w:eastAsia="Corbel" w:hAnsi="Corbel" w:cs="Corbel"/>
          <w:color w:val="000000" w:themeColor="text1"/>
          <w:sz w:val="21"/>
          <w:szCs w:val="21"/>
          <w:lang w:val="en-GB"/>
        </w:rPr>
        <w:t>raining</w:t>
      </w:r>
      <w:r w:rsidR="00D34CBA">
        <w:rPr>
          <w:rFonts w:ascii="Corbel" w:eastAsia="Corbel" w:hAnsi="Corbel" w:cs="Corbel"/>
          <w:color w:val="000000" w:themeColor="text1"/>
          <w:sz w:val="21"/>
          <w:szCs w:val="21"/>
          <w:lang w:val="en-GB"/>
        </w:rPr>
        <w:t xml:space="preserve"> </w:t>
      </w:r>
      <w:r w:rsidR="00BC15E7">
        <w:rPr>
          <w:rFonts w:ascii="Corbel" w:eastAsia="Corbel" w:hAnsi="Corbel" w:cs="Corbel"/>
          <w:color w:val="000000" w:themeColor="text1"/>
          <w:sz w:val="21"/>
          <w:szCs w:val="21"/>
          <w:lang w:val="en-GB"/>
        </w:rPr>
        <w:t>I</w:t>
      </w:r>
      <w:r w:rsidR="00D34CBA">
        <w:rPr>
          <w:rFonts w:ascii="Corbel" w:eastAsia="Corbel" w:hAnsi="Corbel" w:cs="Corbel"/>
          <w:color w:val="000000" w:themeColor="text1"/>
          <w:sz w:val="21"/>
          <w:szCs w:val="21"/>
          <w:lang w:val="en-GB"/>
        </w:rPr>
        <w:t xml:space="preserve">nstitute </w:t>
      </w:r>
      <w:r w:rsidR="00BC15E7">
        <w:rPr>
          <w:rFonts w:ascii="Corbel" w:eastAsia="Corbel" w:hAnsi="Corbel" w:cs="Corbel"/>
          <w:color w:val="000000" w:themeColor="text1"/>
          <w:sz w:val="21"/>
          <w:szCs w:val="21"/>
          <w:lang w:val="en-GB"/>
        </w:rPr>
        <w:t xml:space="preserve">(Organizational Leadership Coaching® Institute) </w:t>
      </w:r>
      <w:r w:rsidR="00EA4929">
        <w:rPr>
          <w:rFonts w:ascii="Corbel" w:eastAsia="Corbel" w:hAnsi="Corbel" w:cs="Corbel"/>
          <w:color w:val="000000" w:themeColor="text1"/>
          <w:sz w:val="21"/>
          <w:szCs w:val="21"/>
          <w:lang w:val="en-GB"/>
        </w:rPr>
        <w:t>to train certified coaches and leadership trainers</w:t>
      </w:r>
      <w:r w:rsidR="00FD7759">
        <w:rPr>
          <w:rFonts w:ascii="Corbel" w:eastAsia="Corbel" w:hAnsi="Corbel" w:cs="Corbel"/>
          <w:color w:val="000000" w:themeColor="text1"/>
          <w:sz w:val="21"/>
          <w:szCs w:val="21"/>
          <w:lang w:val="en-GB"/>
        </w:rPr>
        <w:t>.</w:t>
      </w:r>
      <w:r w:rsidR="009F32DB" w:rsidRPr="00686C0D">
        <w:rPr>
          <w:rFonts w:ascii="Corbel" w:eastAsia="Corbel" w:hAnsi="Corbel" w:cs="Corbel"/>
          <w:color w:val="000000" w:themeColor="text1"/>
          <w:sz w:val="21"/>
          <w:szCs w:val="21"/>
          <w:lang w:val="en-GB"/>
        </w:rPr>
        <w:t xml:space="preserve"> </w:t>
      </w:r>
      <w:r w:rsidRPr="00686C0D">
        <w:rPr>
          <w:rFonts w:ascii="Corbel" w:eastAsia="Corbel" w:hAnsi="Corbel" w:cs="Corbel"/>
          <w:color w:val="000000" w:themeColor="text1"/>
          <w:sz w:val="21"/>
          <w:szCs w:val="21"/>
          <w:lang w:val="en-GB"/>
        </w:rPr>
        <w:t>O</w:t>
      </w:r>
      <w:r w:rsidR="009F32DB" w:rsidRPr="00686C0D">
        <w:rPr>
          <w:rFonts w:ascii="Corbel" w:eastAsia="Corbel" w:hAnsi="Corbel" w:cs="Corbel"/>
          <w:color w:val="000000" w:themeColor="text1"/>
          <w:sz w:val="21"/>
          <w:szCs w:val="21"/>
          <w:lang w:val="en-GB"/>
        </w:rPr>
        <w:t>ffer</w:t>
      </w:r>
      <w:r w:rsidR="00BC15E7">
        <w:rPr>
          <w:rFonts w:ascii="Corbel" w:eastAsia="Corbel" w:hAnsi="Corbel" w:cs="Corbel"/>
          <w:color w:val="000000" w:themeColor="text1"/>
          <w:sz w:val="21"/>
          <w:szCs w:val="21"/>
          <w:lang w:val="en-GB"/>
        </w:rPr>
        <w:t>s</w:t>
      </w:r>
      <w:r w:rsidR="009F32DB" w:rsidRPr="00686C0D">
        <w:rPr>
          <w:rFonts w:ascii="Corbel" w:eastAsia="Corbel" w:hAnsi="Corbel" w:cs="Corbel"/>
          <w:color w:val="000000" w:themeColor="text1"/>
          <w:sz w:val="21"/>
          <w:szCs w:val="21"/>
          <w:lang w:val="en-GB"/>
        </w:rPr>
        <w:t xml:space="preserve"> strategic leadership, </w:t>
      </w:r>
      <w:r w:rsidR="00FD7759">
        <w:rPr>
          <w:rFonts w:ascii="Corbel" w:eastAsia="Corbel" w:hAnsi="Corbel" w:cs="Corbel"/>
          <w:color w:val="000000" w:themeColor="text1"/>
          <w:sz w:val="21"/>
          <w:szCs w:val="21"/>
          <w:lang w:val="en-GB"/>
        </w:rPr>
        <w:t xml:space="preserve">executive </w:t>
      </w:r>
      <w:r w:rsidR="009F32DB" w:rsidRPr="00686C0D">
        <w:rPr>
          <w:rFonts w:ascii="Corbel" w:eastAsia="Corbel" w:hAnsi="Corbel" w:cs="Corbel"/>
          <w:color w:val="000000" w:themeColor="text1"/>
          <w:sz w:val="21"/>
          <w:szCs w:val="21"/>
          <w:lang w:val="en-GB"/>
        </w:rPr>
        <w:t xml:space="preserve">coaching, </w:t>
      </w:r>
      <w:r w:rsidR="00FD7759">
        <w:rPr>
          <w:rFonts w:ascii="Corbel" w:eastAsia="Corbel" w:hAnsi="Corbel" w:cs="Corbel"/>
          <w:color w:val="000000" w:themeColor="text1"/>
          <w:sz w:val="21"/>
          <w:szCs w:val="21"/>
          <w:lang w:val="en-GB"/>
        </w:rPr>
        <w:t>and team coaching to leaders at all levels of an organization</w:t>
      </w:r>
      <w:r w:rsidRPr="00686C0D">
        <w:rPr>
          <w:rFonts w:ascii="Corbel" w:eastAsia="Corbel" w:hAnsi="Corbel" w:cs="Corbel"/>
          <w:color w:val="000000" w:themeColor="text1"/>
          <w:sz w:val="21"/>
          <w:szCs w:val="21"/>
          <w:lang w:val="en-GB"/>
        </w:rPr>
        <w:t xml:space="preserve"> </w:t>
      </w:r>
      <w:r w:rsidR="00FD7759">
        <w:rPr>
          <w:rFonts w:ascii="Corbel" w:eastAsia="Corbel" w:hAnsi="Corbel" w:cs="Corbel"/>
          <w:color w:val="000000" w:themeColor="text1"/>
          <w:sz w:val="21"/>
          <w:szCs w:val="21"/>
          <w:lang w:val="en-GB"/>
        </w:rPr>
        <w:t>and boards.</w:t>
      </w:r>
      <w:r w:rsidRPr="00686C0D">
        <w:rPr>
          <w:rFonts w:ascii="Corbel" w:eastAsia="Corbel" w:hAnsi="Corbel" w:cs="Corbel"/>
          <w:color w:val="000000" w:themeColor="text1"/>
          <w:sz w:val="21"/>
          <w:szCs w:val="21"/>
          <w:lang w:val="en-GB"/>
        </w:rPr>
        <w:t xml:space="preserve"> </w:t>
      </w:r>
      <w:r w:rsidR="00FD7759">
        <w:rPr>
          <w:rFonts w:ascii="Corbel" w:eastAsia="Corbel" w:hAnsi="Corbel" w:cs="Corbel"/>
          <w:color w:val="000000" w:themeColor="text1"/>
          <w:sz w:val="21"/>
          <w:szCs w:val="21"/>
          <w:lang w:val="en-GB"/>
        </w:rPr>
        <w:t>Provide</w:t>
      </w:r>
      <w:r w:rsidR="00BC15E7">
        <w:rPr>
          <w:rFonts w:ascii="Corbel" w:eastAsia="Corbel" w:hAnsi="Corbel" w:cs="Corbel"/>
          <w:color w:val="000000" w:themeColor="text1"/>
          <w:sz w:val="21"/>
          <w:szCs w:val="21"/>
          <w:lang w:val="en-GB"/>
        </w:rPr>
        <w:t>s</w:t>
      </w:r>
      <w:r w:rsidR="00FD7759">
        <w:rPr>
          <w:rFonts w:ascii="Corbel" w:eastAsia="Corbel" w:hAnsi="Corbel" w:cs="Corbel"/>
          <w:color w:val="000000" w:themeColor="text1"/>
          <w:sz w:val="21"/>
          <w:szCs w:val="21"/>
          <w:lang w:val="en-GB"/>
        </w:rPr>
        <w:t xml:space="preserve"> </w:t>
      </w:r>
      <w:r w:rsidR="00EA4929">
        <w:rPr>
          <w:rFonts w:ascii="Corbel" w:eastAsia="Corbel" w:hAnsi="Corbel" w:cs="Corbel"/>
          <w:color w:val="000000" w:themeColor="text1"/>
          <w:sz w:val="21"/>
          <w:szCs w:val="21"/>
          <w:lang w:val="en-GB"/>
        </w:rPr>
        <w:t xml:space="preserve">strategy planning, </w:t>
      </w:r>
      <w:r w:rsidR="00FD7759">
        <w:rPr>
          <w:rFonts w:ascii="Corbel" w:eastAsia="Corbel" w:hAnsi="Corbel" w:cs="Corbel"/>
          <w:color w:val="000000" w:themeColor="text1"/>
          <w:sz w:val="21"/>
          <w:szCs w:val="21"/>
          <w:lang w:val="en-GB"/>
        </w:rPr>
        <w:t xml:space="preserve">crisis intervention </w:t>
      </w:r>
      <w:r w:rsidR="00EA4929">
        <w:rPr>
          <w:rFonts w:ascii="Corbel" w:eastAsia="Corbel" w:hAnsi="Corbel" w:cs="Corbel"/>
          <w:color w:val="000000" w:themeColor="text1"/>
          <w:sz w:val="21"/>
          <w:szCs w:val="21"/>
          <w:lang w:val="en-GB"/>
        </w:rPr>
        <w:t xml:space="preserve">and mediation </w:t>
      </w:r>
      <w:r w:rsidR="00FD7759">
        <w:rPr>
          <w:rFonts w:ascii="Corbel" w:eastAsia="Corbel" w:hAnsi="Corbel" w:cs="Corbel"/>
          <w:color w:val="000000" w:themeColor="text1"/>
          <w:sz w:val="21"/>
          <w:szCs w:val="21"/>
          <w:lang w:val="en-GB"/>
        </w:rPr>
        <w:t xml:space="preserve">training and methodologies to </w:t>
      </w:r>
      <w:r w:rsidR="007076B9">
        <w:rPr>
          <w:rFonts w:ascii="Corbel" w:eastAsia="Corbel" w:hAnsi="Corbel" w:cs="Corbel"/>
          <w:color w:val="000000" w:themeColor="text1"/>
          <w:sz w:val="21"/>
          <w:szCs w:val="21"/>
          <w:lang w:val="en-GB"/>
        </w:rPr>
        <w:t>maintain and</w:t>
      </w:r>
      <w:r w:rsidR="00FD7759">
        <w:rPr>
          <w:rFonts w:ascii="Corbel" w:eastAsia="Corbel" w:hAnsi="Corbel" w:cs="Corbel"/>
          <w:color w:val="000000" w:themeColor="text1"/>
          <w:sz w:val="21"/>
          <w:szCs w:val="21"/>
          <w:lang w:val="en-GB"/>
        </w:rPr>
        <w:t xml:space="preserve"> enhance organizational resiliency. </w:t>
      </w:r>
    </w:p>
    <w:p w14:paraId="02FD711E" w14:textId="4D4F5500" w:rsidR="001716B7" w:rsidRPr="00C2717C" w:rsidRDefault="001716B7" w:rsidP="001716B7">
      <w:pPr>
        <w:spacing w:before="120" w:after="120" w:line="288" w:lineRule="auto"/>
        <w:jc w:val="both"/>
        <w:rPr>
          <w:rFonts w:ascii="Corbel" w:hAnsi="Corbel"/>
          <w:b/>
          <w:i/>
          <w:sz w:val="21"/>
          <w:szCs w:val="21"/>
        </w:rPr>
      </w:pPr>
      <w:r w:rsidRPr="00C2717C">
        <w:rPr>
          <w:rFonts w:ascii="Corbel" w:hAnsi="Corbel"/>
          <w:b/>
          <w:i/>
          <w:sz w:val="21"/>
          <w:szCs w:val="21"/>
        </w:rPr>
        <w:t xml:space="preserve">Key Contributions: </w:t>
      </w:r>
    </w:p>
    <w:p w14:paraId="61534500" w14:textId="0978B11E" w:rsidR="00EA4929" w:rsidRPr="00C2717C" w:rsidRDefault="00EA4929"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Wrote, designed, and initiated a coach training program of 1</w:t>
      </w:r>
      <w:r w:rsidR="00C402CD">
        <w:rPr>
          <w:rFonts w:ascii="Corbel" w:hAnsi="Corbel"/>
          <w:b w:val="0"/>
          <w:color w:val="000000" w:themeColor="text1"/>
          <w:sz w:val="21"/>
          <w:szCs w:val="21"/>
        </w:rPr>
        <w:t>82</w:t>
      </w:r>
      <w:r w:rsidRPr="00C2717C">
        <w:rPr>
          <w:rFonts w:ascii="Corbel" w:hAnsi="Corbel"/>
          <w:b w:val="0"/>
          <w:color w:val="000000" w:themeColor="text1"/>
          <w:sz w:val="21"/>
          <w:szCs w:val="21"/>
        </w:rPr>
        <w:t xml:space="preserve"> hours approved by the International Coach Federation (ICF)</w:t>
      </w:r>
      <w:r w:rsidR="006754A3" w:rsidRPr="00C2717C">
        <w:rPr>
          <w:rFonts w:ascii="Corbel" w:hAnsi="Corbel"/>
          <w:b w:val="0"/>
          <w:color w:val="000000" w:themeColor="text1"/>
          <w:sz w:val="21"/>
          <w:szCs w:val="21"/>
        </w:rPr>
        <w:t>.</w:t>
      </w:r>
    </w:p>
    <w:p w14:paraId="24178EB5" w14:textId="3CB8156E" w:rsidR="00EA4929" w:rsidRPr="00C2717C" w:rsidRDefault="00EA4929"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Trained Internationally over 1,000 coach and leadership trainers for internal organization programs.</w:t>
      </w:r>
    </w:p>
    <w:p w14:paraId="7D1AF8F8" w14:textId="77A3640A" w:rsidR="006754A3" w:rsidRPr="00C2717C" w:rsidRDefault="006754A3"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 xml:space="preserve">Published </w:t>
      </w:r>
      <w:r w:rsidR="00AB5DFD">
        <w:rPr>
          <w:rFonts w:ascii="Corbel" w:hAnsi="Corbel"/>
          <w:b w:val="0"/>
          <w:color w:val="000000" w:themeColor="text1"/>
          <w:sz w:val="21"/>
          <w:szCs w:val="21"/>
        </w:rPr>
        <w:t>5</w:t>
      </w:r>
      <w:r w:rsidRPr="00C2717C">
        <w:rPr>
          <w:rFonts w:ascii="Corbel" w:hAnsi="Corbel"/>
          <w:b w:val="0"/>
          <w:color w:val="000000" w:themeColor="text1"/>
          <w:sz w:val="21"/>
          <w:szCs w:val="21"/>
        </w:rPr>
        <w:t xml:space="preserve"> Books</w:t>
      </w:r>
      <w:r w:rsidR="00AB5DFD">
        <w:rPr>
          <w:rFonts w:ascii="Corbel" w:hAnsi="Corbel"/>
          <w:b w:val="0"/>
          <w:color w:val="000000" w:themeColor="text1"/>
          <w:sz w:val="21"/>
          <w:szCs w:val="21"/>
        </w:rPr>
        <w:t>/Manuals</w:t>
      </w:r>
      <w:r w:rsidRPr="00C2717C">
        <w:rPr>
          <w:rFonts w:ascii="Corbel" w:hAnsi="Corbel"/>
          <w:b w:val="0"/>
          <w:color w:val="000000" w:themeColor="text1"/>
          <w:sz w:val="21"/>
          <w:szCs w:val="21"/>
        </w:rPr>
        <w:t xml:space="preserve"> on coaching </w:t>
      </w:r>
      <w:r w:rsidR="005777BA">
        <w:rPr>
          <w:rFonts w:ascii="Corbel" w:hAnsi="Corbel"/>
          <w:b w:val="0"/>
          <w:color w:val="000000" w:themeColor="text1"/>
          <w:sz w:val="21"/>
          <w:szCs w:val="21"/>
        </w:rPr>
        <w:t xml:space="preserve">leadership </w:t>
      </w:r>
      <w:r w:rsidRPr="00C2717C">
        <w:rPr>
          <w:rFonts w:ascii="Corbel" w:hAnsi="Corbel"/>
          <w:b w:val="0"/>
          <w:color w:val="000000" w:themeColor="text1"/>
          <w:sz w:val="21"/>
          <w:szCs w:val="21"/>
        </w:rPr>
        <w:t xml:space="preserve">methodology. </w:t>
      </w:r>
    </w:p>
    <w:p w14:paraId="6DB8FBC3" w14:textId="0D3019EB" w:rsidR="009F32DB" w:rsidRPr="00C2717C" w:rsidRDefault="00FD7759"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Provided executive</w:t>
      </w:r>
      <w:r w:rsidR="006754A3" w:rsidRPr="00C2717C">
        <w:rPr>
          <w:rFonts w:ascii="Corbel" w:hAnsi="Corbel"/>
          <w:b w:val="0"/>
          <w:color w:val="000000" w:themeColor="text1"/>
          <w:sz w:val="21"/>
          <w:szCs w:val="21"/>
        </w:rPr>
        <w:t xml:space="preserve"> level</w:t>
      </w:r>
      <w:r w:rsidRPr="00C2717C">
        <w:rPr>
          <w:rFonts w:ascii="Corbel" w:hAnsi="Corbel"/>
          <w:b w:val="0"/>
          <w:color w:val="000000" w:themeColor="text1"/>
          <w:sz w:val="21"/>
          <w:szCs w:val="21"/>
        </w:rPr>
        <w:t xml:space="preserve"> coaching</w:t>
      </w:r>
      <w:r w:rsidR="006754A3" w:rsidRPr="00C2717C">
        <w:rPr>
          <w:rFonts w:ascii="Corbel" w:hAnsi="Corbel"/>
          <w:b w:val="0"/>
          <w:color w:val="000000" w:themeColor="text1"/>
          <w:sz w:val="21"/>
          <w:szCs w:val="21"/>
        </w:rPr>
        <w:t xml:space="preserve"> of over 3,400 hours</w:t>
      </w:r>
      <w:r w:rsidRPr="00C2717C">
        <w:rPr>
          <w:rFonts w:ascii="Corbel" w:hAnsi="Corbel"/>
          <w:b w:val="0"/>
          <w:color w:val="000000" w:themeColor="text1"/>
          <w:sz w:val="21"/>
          <w:szCs w:val="21"/>
        </w:rPr>
        <w:t>.</w:t>
      </w:r>
    </w:p>
    <w:p w14:paraId="6C9F6232" w14:textId="3DBF53D7" w:rsidR="009F32DB" w:rsidRPr="00C2717C" w:rsidRDefault="007076B9"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Provided Team coaching</w:t>
      </w:r>
      <w:r w:rsidR="006754A3" w:rsidRPr="00C2717C">
        <w:rPr>
          <w:rFonts w:ascii="Corbel" w:hAnsi="Corbel"/>
          <w:b w:val="0"/>
          <w:color w:val="000000" w:themeColor="text1"/>
          <w:sz w:val="21"/>
          <w:szCs w:val="21"/>
        </w:rPr>
        <w:t>/strategy planning to</w:t>
      </w:r>
      <w:r w:rsidRPr="00C2717C">
        <w:rPr>
          <w:rFonts w:ascii="Corbel" w:hAnsi="Corbel"/>
          <w:b w:val="0"/>
          <w:color w:val="000000" w:themeColor="text1"/>
          <w:sz w:val="21"/>
          <w:szCs w:val="21"/>
        </w:rPr>
        <w:t xml:space="preserve"> boards of for-profit and not-for profit organizations</w:t>
      </w:r>
      <w:r w:rsidR="00063746" w:rsidRPr="00C2717C">
        <w:rPr>
          <w:rFonts w:ascii="Corbel" w:hAnsi="Corbel"/>
          <w:b w:val="0"/>
          <w:color w:val="000000" w:themeColor="text1"/>
          <w:sz w:val="21"/>
          <w:szCs w:val="21"/>
        </w:rPr>
        <w:t>.</w:t>
      </w:r>
    </w:p>
    <w:p w14:paraId="6B43B3AC" w14:textId="77777777" w:rsidR="007076B9" w:rsidRPr="00C2717C" w:rsidRDefault="007076B9"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Provided leadership training at multiple levels within organizations</w:t>
      </w:r>
      <w:r w:rsidR="009F32DB" w:rsidRPr="00C2717C">
        <w:rPr>
          <w:rFonts w:ascii="Corbel" w:hAnsi="Corbel"/>
          <w:b w:val="0"/>
          <w:color w:val="000000" w:themeColor="text1"/>
          <w:sz w:val="21"/>
          <w:szCs w:val="21"/>
        </w:rPr>
        <w:t>.</w:t>
      </w:r>
    </w:p>
    <w:p w14:paraId="4EA5D5A9" w14:textId="75A7758A" w:rsidR="009F32DB" w:rsidRPr="00C2717C" w:rsidRDefault="007076B9" w:rsidP="0026451A">
      <w:pPr>
        <w:pStyle w:val="CompanyBlock"/>
        <w:numPr>
          <w:ilvl w:val="0"/>
          <w:numId w:val="32"/>
        </w:numPr>
        <w:spacing w:before="0" w:line="288" w:lineRule="auto"/>
        <w:jc w:val="both"/>
        <w:rPr>
          <w:rFonts w:ascii="Corbel" w:hAnsi="Corbel"/>
          <w:b w:val="0"/>
          <w:color w:val="000000" w:themeColor="text1"/>
          <w:sz w:val="21"/>
          <w:szCs w:val="21"/>
        </w:rPr>
      </w:pPr>
      <w:r w:rsidRPr="00C2717C">
        <w:rPr>
          <w:rFonts w:ascii="Corbel" w:hAnsi="Corbel"/>
          <w:b w:val="0"/>
          <w:color w:val="000000" w:themeColor="text1"/>
          <w:sz w:val="21"/>
          <w:szCs w:val="21"/>
        </w:rPr>
        <w:t>Provided crisis intervention</w:t>
      </w:r>
      <w:r w:rsidR="006754A3" w:rsidRPr="00C2717C">
        <w:rPr>
          <w:rFonts w:ascii="Corbel" w:hAnsi="Corbel"/>
          <w:b w:val="0"/>
          <w:color w:val="000000" w:themeColor="text1"/>
          <w:sz w:val="21"/>
          <w:szCs w:val="21"/>
        </w:rPr>
        <w:t>/mediation</w:t>
      </w:r>
      <w:r w:rsidRPr="00C2717C">
        <w:rPr>
          <w:rFonts w:ascii="Corbel" w:hAnsi="Corbel"/>
          <w:b w:val="0"/>
          <w:color w:val="000000" w:themeColor="text1"/>
          <w:sz w:val="21"/>
          <w:szCs w:val="21"/>
        </w:rPr>
        <w:t xml:space="preserve"> training and operational strategies to local city boards and leadership</w:t>
      </w:r>
      <w:r w:rsidR="00BC15E7" w:rsidRPr="00C2717C">
        <w:rPr>
          <w:rFonts w:ascii="Corbel" w:hAnsi="Corbel"/>
          <w:b w:val="0"/>
          <w:color w:val="000000" w:themeColor="text1"/>
          <w:sz w:val="21"/>
          <w:szCs w:val="21"/>
        </w:rPr>
        <w:t>.</w:t>
      </w:r>
      <w:r w:rsidR="009F32DB" w:rsidRPr="00C2717C">
        <w:rPr>
          <w:rFonts w:ascii="Corbel" w:hAnsi="Corbel"/>
          <w:b w:val="0"/>
          <w:color w:val="000000" w:themeColor="text1"/>
          <w:sz w:val="21"/>
          <w:szCs w:val="21"/>
        </w:rPr>
        <w:t xml:space="preserve"> </w:t>
      </w:r>
    </w:p>
    <w:p w14:paraId="43827F45" w14:textId="0224B562" w:rsidR="00BC6152" w:rsidRPr="00686C0D" w:rsidRDefault="006754A3" w:rsidP="007D2CAF">
      <w:pPr>
        <w:tabs>
          <w:tab w:val="right" w:pos="11340"/>
        </w:tabs>
        <w:spacing w:before="240"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Church Starter-Trainer of Coaching and Leadership</w:t>
      </w:r>
      <w:r w:rsidR="00AA7975">
        <w:rPr>
          <w:rFonts w:ascii="Corbel" w:eastAsia="Corbel" w:hAnsi="Corbel" w:cs="Corbel"/>
          <w:b/>
          <w:color w:val="000000" w:themeColor="text1"/>
          <w:sz w:val="21"/>
          <w:szCs w:val="21"/>
          <w:lang w:val="en-GB"/>
        </w:rPr>
        <w:t xml:space="preserve">, </w:t>
      </w:r>
      <w:r>
        <w:rPr>
          <w:rFonts w:ascii="Corbel" w:eastAsia="Corbel" w:hAnsi="Corbel" w:cs="Corbel"/>
          <w:b/>
          <w:color w:val="000000" w:themeColor="text1"/>
          <w:sz w:val="21"/>
          <w:szCs w:val="21"/>
          <w:lang w:val="en-GB"/>
        </w:rPr>
        <w:t>Baptist General Convention of Texas (BGCT), Dallas, Texas</w:t>
      </w:r>
      <w:r w:rsidR="00BC6152" w:rsidRPr="00686C0D">
        <w:rPr>
          <w:rFonts w:ascii="Corbel" w:eastAsia="Corbel" w:hAnsi="Corbel" w:cs="Corbel"/>
          <w:b/>
          <w:color w:val="000000" w:themeColor="text1"/>
          <w:sz w:val="21"/>
          <w:szCs w:val="21"/>
          <w:lang w:val="en-GB"/>
        </w:rPr>
        <w:tab/>
      </w:r>
      <w:r w:rsidR="00D664D0" w:rsidRPr="00686C0D">
        <w:rPr>
          <w:rFonts w:ascii="Corbel" w:eastAsia="Corbel" w:hAnsi="Corbel" w:cs="Corbel"/>
          <w:b/>
          <w:color w:val="000000" w:themeColor="text1"/>
          <w:sz w:val="21"/>
          <w:szCs w:val="21"/>
          <w:lang w:val="en-GB"/>
        </w:rPr>
        <w:t>20</w:t>
      </w:r>
      <w:r>
        <w:rPr>
          <w:rFonts w:ascii="Corbel" w:eastAsia="Corbel" w:hAnsi="Corbel" w:cs="Corbel"/>
          <w:b/>
          <w:color w:val="000000" w:themeColor="text1"/>
          <w:sz w:val="21"/>
          <w:szCs w:val="21"/>
          <w:lang w:val="en-GB"/>
        </w:rPr>
        <w:t>07</w:t>
      </w:r>
      <w:r w:rsidR="00BC6152" w:rsidRPr="00686C0D">
        <w:rPr>
          <w:rFonts w:ascii="Corbel" w:eastAsia="Corbel" w:hAnsi="Corbel" w:cs="Corbel"/>
          <w:b/>
          <w:color w:val="000000" w:themeColor="text1"/>
          <w:sz w:val="21"/>
          <w:szCs w:val="21"/>
          <w:lang w:val="en-GB"/>
        </w:rPr>
        <w:t xml:space="preserve"> – </w:t>
      </w:r>
      <w:r w:rsidR="00AE21C3">
        <w:rPr>
          <w:rFonts w:ascii="Corbel" w:eastAsia="Corbel" w:hAnsi="Corbel" w:cs="Corbel"/>
          <w:b/>
          <w:color w:val="000000" w:themeColor="text1"/>
          <w:sz w:val="21"/>
          <w:szCs w:val="21"/>
          <w:lang w:val="en-GB"/>
        </w:rPr>
        <w:t>20</w:t>
      </w:r>
      <w:r w:rsidR="00AA7975">
        <w:rPr>
          <w:rFonts w:ascii="Corbel" w:eastAsia="Corbel" w:hAnsi="Corbel" w:cs="Corbel"/>
          <w:b/>
          <w:color w:val="000000" w:themeColor="text1"/>
          <w:sz w:val="21"/>
          <w:szCs w:val="21"/>
          <w:lang w:val="en-GB"/>
        </w:rPr>
        <w:t>1</w:t>
      </w:r>
      <w:r>
        <w:rPr>
          <w:rFonts w:ascii="Corbel" w:eastAsia="Corbel" w:hAnsi="Corbel" w:cs="Corbel"/>
          <w:b/>
          <w:color w:val="000000" w:themeColor="text1"/>
          <w:sz w:val="21"/>
          <w:szCs w:val="21"/>
          <w:lang w:val="en-GB"/>
        </w:rPr>
        <w:t>7</w:t>
      </w:r>
    </w:p>
    <w:p w14:paraId="56F7EFDB" w14:textId="7E03BE73" w:rsidR="00D664D0" w:rsidRPr="00686C0D" w:rsidRDefault="00AA7975" w:rsidP="00AF067F">
      <w:pPr>
        <w:spacing w:before="120" w:after="120" w:line="288" w:lineRule="auto"/>
        <w:jc w:val="both"/>
        <w:rPr>
          <w:rFonts w:ascii="Corbel" w:hAnsi="Corbel"/>
          <w:sz w:val="21"/>
          <w:szCs w:val="21"/>
        </w:rPr>
      </w:pPr>
      <w:r>
        <w:rPr>
          <w:rFonts w:ascii="Corbel" w:hAnsi="Corbel"/>
          <w:sz w:val="21"/>
          <w:szCs w:val="21"/>
        </w:rPr>
        <w:t xml:space="preserve">Served as </w:t>
      </w:r>
      <w:r w:rsidR="006754A3">
        <w:rPr>
          <w:rFonts w:ascii="Corbel" w:hAnsi="Corbel"/>
          <w:sz w:val="21"/>
          <w:szCs w:val="21"/>
        </w:rPr>
        <w:t>a Regional Church Starter</w:t>
      </w:r>
      <w:r w:rsidR="00BC15E7">
        <w:rPr>
          <w:rFonts w:ascii="Corbel" w:hAnsi="Corbel"/>
          <w:sz w:val="21"/>
          <w:szCs w:val="21"/>
        </w:rPr>
        <w:t xml:space="preserve">, </w:t>
      </w:r>
      <w:r w:rsidR="006754A3">
        <w:rPr>
          <w:rFonts w:ascii="Corbel" w:hAnsi="Corbel"/>
          <w:sz w:val="21"/>
          <w:szCs w:val="21"/>
        </w:rPr>
        <w:t xml:space="preserve">Master Coach and </w:t>
      </w:r>
      <w:r w:rsidR="009350AB">
        <w:rPr>
          <w:rFonts w:ascii="Corbel" w:hAnsi="Corbel"/>
          <w:sz w:val="21"/>
          <w:szCs w:val="21"/>
        </w:rPr>
        <w:t>Leadership</w:t>
      </w:r>
      <w:r w:rsidR="006754A3">
        <w:rPr>
          <w:rFonts w:ascii="Corbel" w:hAnsi="Corbel"/>
          <w:sz w:val="21"/>
          <w:szCs w:val="21"/>
        </w:rPr>
        <w:t xml:space="preserve"> trainer</w:t>
      </w:r>
      <w:r w:rsidR="009350AB">
        <w:rPr>
          <w:rFonts w:ascii="Corbel" w:hAnsi="Corbel"/>
          <w:sz w:val="21"/>
          <w:szCs w:val="21"/>
        </w:rPr>
        <w:t xml:space="preserve"> for Americas largest </w:t>
      </w:r>
      <w:r w:rsidR="00692476">
        <w:rPr>
          <w:rFonts w:ascii="Corbel" w:hAnsi="Corbel"/>
          <w:sz w:val="21"/>
          <w:szCs w:val="21"/>
        </w:rPr>
        <w:t>S</w:t>
      </w:r>
      <w:r w:rsidR="009350AB">
        <w:rPr>
          <w:rFonts w:ascii="Corbel" w:hAnsi="Corbel"/>
          <w:sz w:val="21"/>
          <w:szCs w:val="21"/>
        </w:rPr>
        <w:t xml:space="preserve">tate </w:t>
      </w:r>
      <w:r w:rsidR="00692476">
        <w:rPr>
          <w:rFonts w:ascii="Corbel" w:hAnsi="Corbel"/>
          <w:sz w:val="21"/>
          <w:szCs w:val="21"/>
        </w:rPr>
        <w:t>C</w:t>
      </w:r>
      <w:r w:rsidR="009350AB">
        <w:rPr>
          <w:rFonts w:ascii="Corbel" w:hAnsi="Corbel"/>
          <w:sz w:val="21"/>
          <w:szCs w:val="21"/>
        </w:rPr>
        <w:t xml:space="preserve">onvention </w:t>
      </w:r>
      <w:r w:rsidR="00692476">
        <w:rPr>
          <w:rFonts w:ascii="Corbel" w:hAnsi="Corbel"/>
          <w:sz w:val="21"/>
          <w:szCs w:val="21"/>
        </w:rPr>
        <w:t>with</w:t>
      </w:r>
      <w:r w:rsidR="009350AB">
        <w:rPr>
          <w:rFonts w:ascii="Corbel" w:hAnsi="Corbel"/>
          <w:sz w:val="21"/>
          <w:szCs w:val="21"/>
        </w:rPr>
        <w:t xml:space="preserve"> over 5,</w:t>
      </w:r>
      <w:r w:rsidR="00BC15E7">
        <w:rPr>
          <w:rFonts w:ascii="Corbel" w:hAnsi="Corbel"/>
          <w:sz w:val="21"/>
          <w:szCs w:val="21"/>
        </w:rPr>
        <w:t>0</w:t>
      </w:r>
      <w:r w:rsidR="009350AB">
        <w:rPr>
          <w:rFonts w:ascii="Corbel" w:hAnsi="Corbel"/>
          <w:sz w:val="21"/>
          <w:szCs w:val="21"/>
        </w:rPr>
        <w:t xml:space="preserve">00 </w:t>
      </w:r>
      <w:r w:rsidR="00BC15E7">
        <w:rPr>
          <w:rFonts w:ascii="Corbel" w:hAnsi="Corbel"/>
          <w:sz w:val="21"/>
          <w:szCs w:val="21"/>
        </w:rPr>
        <w:t xml:space="preserve">established </w:t>
      </w:r>
      <w:r w:rsidR="009350AB">
        <w:rPr>
          <w:rFonts w:ascii="Corbel" w:hAnsi="Corbel"/>
          <w:sz w:val="21"/>
          <w:szCs w:val="21"/>
        </w:rPr>
        <w:t xml:space="preserve">churches </w:t>
      </w:r>
      <w:r w:rsidR="00692476">
        <w:rPr>
          <w:rFonts w:ascii="Corbel" w:hAnsi="Corbel"/>
          <w:sz w:val="21"/>
          <w:szCs w:val="21"/>
        </w:rPr>
        <w:t xml:space="preserve">and </w:t>
      </w:r>
      <w:r w:rsidR="00226F0F">
        <w:rPr>
          <w:rFonts w:ascii="Corbel" w:hAnsi="Corbel"/>
          <w:sz w:val="21"/>
          <w:szCs w:val="21"/>
        </w:rPr>
        <w:t>annual church</w:t>
      </w:r>
      <w:r w:rsidR="00BC15E7">
        <w:rPr>
          <w:rFonts w:ascii="Corbel" w:hAnsi="Corbel"/>
          <w:sz w:val="21"/>
          <w:szCs w:val="21"/>
        </w:rPr>
        <w:t xml:space="preserve"> starts of more than 100</w:t>
      </w:r>
      <w:r w:rsidR="009350AB">
        <w:rPr>
          <w:rFonts w:ascii="Corbel" w:hAnsi="Corbel"/>
          <w:sz w:val="21"/>
          <w:szCs w:val="21"/>
        </w:rPr>
        <w:t xml:space="preserve">. </w:t>
      </w:r>
      <w:r>
        <w:rPr>
          <w:rFonts w:ascii="Corbel" w:hAnsi="Corbel"/>
          <w:sz w:val="21"/>
          <w:szCs w:val="21"/>
        </w:rPr>
        <w:t xml:space="preserve">  </w:t>
      </w:r>
      <w:r w:rsidR="00D507FB">
        <w:rPr>
          <w:rFonts w:ascii="Corbel" w:hAnsi="Corbel"/>
          <w:sz w:val="21"/>
          <w:szCs w:val="21"/>
        </w:rPr>
        <w:t>Directly managed</w:t>
      </w:r>
      <w:r w:rsidR="009350AB">
        <w:rPr>
          <w:rFonts w:ascii="Corbel" w:hAnsi="Corbel"/>
          <w:sz w:val="21"/>
          <w:szCs w:val="21"/>
        </w:rPr>
        <w:t xml:space="preserve"> the development of over 150 church</w:t>
      </w:r>
      <w:r w:rsidR="00FE700A">
        <w:rPr>
          <w:rFonts w:ascii="Corbel" w:hAnsi="Corbel"/>
          <w:sz w:val="21"/>
          <w:szCs w:val="21"/>
        </w:rPr>
        <w:t xml:space="preserve"> starts</w:t>
      </w:r>
      <w:r w:rsidR="009350AB">
        <w:rPr>
          <w:rFonts w:ascii="Corbel" w:hAnsi="Corbel"/>
          <w:sz w:val="21"/>
          <w:szCs w:val="21"/>
        </w:rPr>
        <w:t xml:space="preserve"> insuring leader development and organizational viability</w:t>
      </w:r>
      <w:r w:rsidR="00692476">
        <w:rPr>
          <w:rFonts w:ascii="Corbel" w:hAnsi="Corbel"/>
          <w:sz w:val="21"/>
          <w:szCs w:val="21"/>
        </w:rPr>
        <w:t xml:space="preserve">. Developed and designed the coaching and leadership strategy for </w:t>
      </w:r>
      <w:r w:rsidR="00692476">
        <w:rPr>
          <w:rFonts w:ascii="Corbel" w:hAnsi="Corbel"/>
          <w:sz w:val="21"/>
          <w:szCs w:val="21"/>
        </w:rPr>
        <w:lastRenderedPageBreak/>
        <w:t xml:space="preserve">convention leadership and trained the </w:t>
      </w:r>
      <w:r w:rsidR="00D507FB">
        <w:rPr>
          <w:rFonts w:ascii="Corbel" w:hAnsi="Corbel"/>
          <w:sz w:val="21"/>
          <w:szCs w:val="21"/>
        </w:rPr>
        <w:t xml:space="preserve">delivery </w:t>
      </w:r>
      <w:r w:rsidR="00692476">
        <w:rPr>
          <w:rFonts w:ascii="Corbel" w:hAnsi="Corbel"/>
          <w:sz w:val="21"/>
          <w:szCs w:val="21"/>
        </w:rPr>
        <w:t xml:space="preserve">cadre to tool the new apparatus. Served as a SME across the </w:t>
      </w:r>
      <w:r w:rsidR="005777BA">
        <w:rPr>
          <w:rFonts w:ascii="Corbel" w:hAnsi="Corbel"/>
          <w:sz w:val="21"/>
          <w:szCs w:val="21"/>
        </w:rPr>
        <w:t>C</w:t>
      </w:r>
      <w:r w:rsidR="00692476">
        <w:rPr>
          <w:rFonts w:ascii="Corbel" w:hAnsi="Corbel"/>
          <w:sz w:val="21"/>
          <w:szCs w:val="21"/>
        </w:rPr>
        <w:t xml:space="preserve">onvention in strategy development, </w:t>
      </w:r>
      <w:r w:rsidR="00D507FB">
        <w:rPr>
          <w:rFonts w:ascii="Corbel" w:hAnsi="Corbel"/>
          <w:sz w:val="21"/>
          <w:szCs w:val="21"/>
        </w:rPr>
        <w:t xml:space="preserve">leadership, </w:t>
      </w:r>
      <w:r w:rsidR="00692476">
        <w:rPr>
          <w:rFonts w:ascii="Corbel" w:hAnsi="Corbel"/>
          <w:sz w:val="21"/>
          <w:szCs w:val="21"/>
        </w:rPr>
        <w:t>and coach</w:t>
      </w:r>
      <w:r w:rsidR="00D507FB">
        <w:rPr>
          <w:rFonts w:ascii="Corbel" w:hAnsi="Corbel"/>
          <w:sz w:val="21"/>
          <w:szCs w:val="21"/>
        </w:rPr>
        <w:t xml:space="preserve"> training. </w:t>
      </w:r>
      <w:r w:rsidR="00FE700A">
        <w:rPr>
          <w:rFonts w:ascii="Corbel" w:hAnsi="Corbel"/>
          <w:sz w:val="21"/>
          <w:szCs w:val="21"/>
        </w:rPr>
        <w:t xml:space="preserve"> Popular conference speaker and inspirational trainer.</w:t>
      </w:r>
    </w:p>
    <w:p w14:paraId="7461676E" w14:textId="57C9D51B" w:rsidR="003303DC" w:rsidRPr="00686C0D" w:rsidRDefault="009F32DB" w:rsidP="009F32DB">
      <w:pPr>
        <w:pStyle w:val="CompanyBlock"/>
        <w:spacing w:before="120" w:after="120" w:line="288" w:lineRule="auto"/>
        <w:jc w:val="both"/>
        <w:rPr>
          <w:rFonts w:ascii="Corbel" w:hAnsi="Corbel"/>
          <w:i/>
          <w:color w:val="000000" w:themeColor="text1"/>
          <w:sz w:val="21"/>
          <w:szCs w:val="21"/>
        </w:rPr>
      </w:pPr>
      <w:r w:rsidRPr="00686C0D">
        <w:rPr>
          <w:rFonts w:ascii="Corbel" w:hAnsi="Corbel"/>
          <w:i/>
          <w:color w:val="000000" w:themeColor="text1"/>
          <w:sz w:val="21"/>
          <w:szCs w:val="21"/>
        </w:rPr>
        <w:t xml:space="preserve">Key Achievements: </w:t>
      </w:r>
    </w:p>
    <w:p w14:paraId="4D171EF1" w14:textId="68D18F8A" w:rsidR="003303DC" w:rsidRDefault="003303DC" w:rsidP="0026451A">
      <w:pPr>
        <w:pStyle w:val="CompanyBlock"/>
        <w:numPr>
          <w:ilvl w:val="0"/>
          <w:numId w:val="33"/>
        </w:numPr>
        <w:spacing w:before="0" w:line="288" w:lineRule="auto"/>
        <w:jc w:val="both"/>
        <w:rPr>
          <w:rFonts w:ascii="Corbel" w:hAnsi="Corbel"/>
          <w:b w:val="0"/>
          <w:color w:val="000000" w:themeColor="text1"/>
          <w:sz w:val="21"/>
          <w:szCs w:val="21"/>
        </w:rPr>
      </w:pPr>
      <w:r w:rsidRPr="003303DC">
        <w:rPr>
          <w:rFonts w:ascii="Corbel" w:hAnsi="Corbel"/>
          <w:b w:val="0"/>
          <w:color w:val="000000" w:themeColor="text1"/>
          <w:sz w:val="21"/>
          <w:szCs w:val="21"/>
        </w:rPr>
        <w:t xml:space="preserve">Developed and implemented </w:t>
      </w:r>
      <w:r w:rsidR="009350AB">
        <w:rPr>
          <w:rFonts w:ascii="Corbel" w:hAnsi="Corbel"/>
          <w:b w:val="0"/>
          <w:color w:val="000000" w:themeColor="text1"/>
          <w:sz w:val="21"/>
          <w:szCs w:val="21"/>
        </w:rPr>
        <w:t>the plan to start churches with 95% success rate after 5 years (60 % above Average)</w:t>
      </w:r>
      <w:r w:rsidRPr="003303DC">
        <w:rPr>
          <w:rFonts w:ascii="Corbel" w:hAnsi="Corbel"/>
          <w:b w:val="0"/>
          <w:color w:val="000000" w:themeColor="text1"/>
          <w:sz w:val="21"/>
          <w:szCs w:val="21"/>
        </w:rPr>
        <w:t>.</w:t>
      </w:r>
    </w:p>
    <w:p w14:paraId="607CED61" w14:textId="66B8FC47" w:rsidR="003303DC" w:rsidRDefault="00D507FB" w:rsidP="0026451A">
      <w:pPr>
        <w:pStyle w:val="CompanyBlock"/>
        <w:numPr>
          <w:ilvl w:val="0"/>
          <w:numId w:val="33"/>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Organized, trained, and implemented the coaching and leadership training strategy for </w:t>
      </w:r>
      <w:r w:rsidR="005777BA">
        <w:rPr>
          <w:rFonts w:ascii="Corbel" w:hAnsi="Corbel"/>
          <w:b w:val="0"/>
          <w:color w:val="000000" w:themeColor="text1"/>
          <w:sz w:val="21"/>
          <w:szCs w:val="21"/>
        </w:rPr>
        <w:t>C</w:t>
      </w:r>
      <w:r>
        <w:rPr>
          <w:rFonts w:ascii="Corbel" w:hAnsi="Corbel"/>
          <w:b w:val="0"/>
          <w:color w:val="000000" w:themeColor="text1"/>
          <w:sz w:val="21"/>
          <w:szCs w:val="21"/>
        </w:rPr>
        <w:t>onvention implementation</w:t>
      </w:r>
      <w:r w:rsidR="003303DC">
        <w:rPr>
          <w:rFonts w:ascii="Corbel" w:hAnsi="Corbel"/>
          <w:b w:val="0"/>
          <w:color w:val="000000" w:themeColor="text1"/>
          <w:sz w:val="21"/>
          <w:szCs w:val="21"/>
        </w:rPr>
        <w:t>.</w:t>
      </w:r>
    </w:p>
    <w:p w14:paraId="6BF17F83" w14:textId="6576A073" w:rsidR="003303DC" w:rsidRDefault="00D507FB" w:rsidP="0026451A">
      <w:pPr>
        <w:pStyle w:val="CompanyBlock"/>
        <w:numPr>
          <w:ilvl w:val="0"/>
          <w:numId w:val="33"/>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Conducted strategy planning processes across the </w:t>
      </w:r>
      <w:r w:rsidR="00063746">
        <w:rPr>
          <w:rFonts w:ascii="Corbel" w:hAnsi="Corbel"/>
          <w:b w:val="0"/>
          <w:color w:val="000000" w:themeColor="text1"/>
          <w:sz w:val="21"/>
          <w:szCs w:val="21"/>
        </w:rPr>
        <w:t>C</w:t>
      </w:r>
      <w:r>
        <w:rPr>
          <w:rFonts w:ascii="Corbel" w:hAnsi="Corbel"/>
          <w:b w:val="0"/>
          <w:color w:val="000000" w:themeColor="text1"/>
          <w:sz w:val="21"/>
          <w:szCs w:val="21"/>
        </w:rPr>
        <w:t xml:space="preserve">onvention and major </w:t>
      </w:r>
      <w:r w:rsidR="00063746">
        <w:rPr>
          <w:rFonts w:ascii="Corbel" w:hAnsi="Corbel"/>
          <w:b w:val="0"/>
          <w:color w:val="000000" w:themeColor="text1"/>
          <w:sz w:val="21"/>
          <w:szCs w:val="21"/>
        </w:rPr>
        <w:t>L</w:t>
      </w:r>
      <w:r w:rsidR="00FE700A">
        <w:rPr>
          <w:rFonts w:ascii="Corbel" w:hAnsi="Corbel"/>
          <w:b w:val="0"/>
          <w:color w:val="000000" w:themeColor="text1"/>
          <w:sz w:val="21"/>
          <w:szCs w:val="21"/>
        </w:rPr>
        <w:t xml:space="preserve">ocal </w:t>
      </w:r>
      <w:r w:rsidR="00063746">
        <w:rPr>
          <w:rFonts w:ascii="Corbel" w:hAnsi="Corbel"/>
          <w:b w:val="0"/>
          <w:color w:val="000000" w:themeColor="text1"/>
          <w:sz w:val="21"/>
          <w:szCs w:val="21"/>
        </w:rPr>
        <w:t>A</w:t>
      </w:r>
      <w:r>
        <w:rPr>
          <w:rFonts w:ascii="Corbel" w:hAnsi="Corbel"/>
          <w:b w:val="0"/>
          <w:color w:val="000000" w:themeColor="text1"/>
          <w:sz w:val="21"/>
          <w:szCs w:val="21"/>
        </w:rPr>
        <w:t>ssociation</w:t>
      </w:r>
      <w:r w:rsidR="00FE700A">
        <w:rPr>
          <w:rFonts w:ascii="Corbel" w:hAnsi="Corbel"/>
          <w:b w:val="0"/>
          <w:color w:val="000000" w:themeColor="text1"/>
          <w:sz w:val="21"/>
          <w:szCs w:val="21"/>
        </w:rPr>
        <w:t>s.</w:t>
      </w:r>
    </w:p>
    <w:p w14:paraId="05617DA5" w14:textId="023BFBA3" w:rsidR="00FE700A" w:rsidRDefault="00FE700A" w:rsidP="0026451A">
      <w:pPr>
        <w:pStyle w:val="CompanyBlock"/>
        <w:numPr>
          <w:ilvl w:val="0"/>
          <w:numId w:val="33"/>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Wrote, staffed, and implemented the new Church Planting Center (CPC) Training Process for emerging church starters. </w:t>
      </w:r>
    </w:p>
    <w:p w14:paraId="21737BB4" w14:textId="52FBA49A" w:rsidR="0042320E" w:rsidRDefault="00FE700A" w:rsidP="00D507FB">
      <w:pPr>
        <w:pStyle w:val="CompanyBlock"/>
        <w:numPr>
          <w:ilvl w:val="0"/>
          <w:numId w:val="33"/>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Led the </w:t>
      </w:r>
      <w:r w:rsidR="00063746">
        <w:rPr>
          <w:rFonts w:ascii="Corbel" w:hAnsi="Corbel"/>
          <w:b w:val="0"/>
          <w:color w:val="000000" w:themeColor="text1"/>
          <w:sz w:val="21"/>
          <w:szCs w:val="21"/>
        </w:rPr>
        <w:t>d</w:t>
      </w:r>
      <w:r>
        <w:rPr>
          <w:rFonts w:ascii="Corbel" w:hAnsi="Corbel"/>
          <w:b w:val="0"/>
          <w:color w:val="000000" w:themeColor="text1"/>
          <w:sz w:val="21"/>
          <w:szCs w:val="21"/>
        </w:rPr>
        <w:t xml:space="preserve">evelopment and strategy plan to revitalize failing churches </w:t>
      </w:r>
      <w:r w:rsidR="005777BA">
        <w:rPr>
          <w:rFonts w:ascii="Corbel" w:hAnsi="Corbel"/>
          <w:b w:val="0"/>
          <w:color w:val="000000" w:themeColor="text1"/>
          <w:sz w:val="21"/>
          <w:szCs w:val="21"/>
        </w:rPr>
        <w:t xml:space="preserve">(Vital Church) </w:t>
      </w:r>
      <w:r>
        <w:rPr>
          <w:rFonts w:ascii="Corbel" w:hAnsi="Corbel"/>
          <w:b w:val="0"/>
          <w:color w:val="000000" w:themeColor="text1"/>
          <w:sz w:val="21"/>
          <w:szCs w:val="21"/>
        </w:rPr>
        <w:t>across the Texas Convention and 100 Local Associations</w:t>
      </w:r>
      <w:r w:rsidR="003303DC">
        <w:rPr>
          <w:rFonts w:ascii="Corbel" w:hAnsi="Corbel"/>
          <w:b w:val="0"/>
          <w:color w:val="000000" w:themeColor="text1"/>
          <w:sz w:val="21"/>
          <w:szCs w:val="21"/>
        </w:rPr>
        <w:t>.</w:t>
      </w:r>
    </w:p>
    <w:p w14:paraId="4ACDE1C7" w14:textId="193D207E" w:rsidR="00D507FB" w:rsidRPr="003612C6" w:rsidRDefault="00930F32" w:rsidP="003612C6">
      <w:pPr>
        <w:pStyle w:val="CompanyBlock"/>
        <w:numPr>
          <w:ilvl w:val="0"/>
          <w:numId w:val="33"/>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Consulted, </w:t>
      </w:r>
      <w:r w:rsidR="00BC15E7">
        <w:rPr>
          <w:rFonts w:ascii="Corbel" w:hAnsi="Corbel"/>
          <w:b w:val="0"/>
          <w:color w:val="000000" w:themeColor="text1"/>
          <w:sz w:val="21"/>
          <w:szCs w:val="21"/>
        </w:rPr>
        <w:t>advised,</w:t>
      </w:r>
      <w:r>
        <w:rPr>
          <w:rFonts w:ascii="Corbel" w:hAnsi="Corbel"/>
          <w:b w:val="0"/>
          <w:color w:val="000000" w:themeColor="text1"/>
          <w:sz w:val="21"/>
          <w:szCs w:val="21"/>
        </w:rPr>
        <w:t xml:space="preserve"> and coached </w:t>
      </w:r>
      <w:r w:rsidR="0046010A">
        <w:rPr>
          <w:rFonts w:ascii="Corbel" w:hAnsi="Corbel"/>
          <w:b w:val="0"/>
          <w:color w:val="000000" w:themeColor="text1"/>
          <w:sz w:val="21"/>
          <w:szCs w:val="21"/>
        </w:rPr>
        <w:t>C</w:t>
      </w:r>
      <w:r>
        <w:rPr>
          <w:rFonts w:ascii="Corbel" w:hAnsi="Corbel"/>
          <w:b w:val="0"/>
          <w:color w:val="000000" w:themeColor="text1"/>
          <w:sz w:val="21"/>
          <w:szCs w:val="21"/>
        </w:rPr>
        <w:t xml:space="preserve">hurch </w:t>
      </w:r>
      <w:r w:rsidR="0046010A">
        <w:rPr>
          <w:rFonts w:ascii="Corbel" w:hAnsi="Corbel"/>
          <w:b w:val="0"/>
          <w:color w:val="000000" w:themeColor="text1"/>
          <w:sz w:val="21"/>
          <w:szCs w:val="21"/>
        </w:rPr>
        <w:t>L</w:t>
      </w:r>
      <w:r>
        <w:rPr>
          <w:rFonts w:ascii="Corbel" w:hAnsi="Corbel"/>
          <w:b w:val="0"/>
          <w:color w:val="000000" w:themeColor="text1"/>
          <w:sz w:val="21"/>
          <w:szCs w:val="21"/>
        </w:rPr>
        <w:t xml:space="preserve">eaders, </w:t>
      </w:r>
      <w:r w:rsidR="006D3A08">
        <w:rPr>
          <w:rFonts w:ascii="Corbel" w:hAnsi="Corbel"/>
          <w:b w:val="0"/>
          <w:color w:val="000000" w:themeColor="text1"/>
          <w:sz w:val="21"/>
          <w:szCs w:val="21"/>
        </w:rPr>
        <w:t>A</w:t>
      </w:r>
      <w:r>
        <w:rPr>
          <w:rFonts w:ascii="Corbel" w:hAnsi="Corbel"/>
          <w:b w:val="0"/>
          <w:color w:val="000000" w:themeColor="text1"/>
          <w:sz w:val="21"/>
          <w:szCs w:val="21"/>
        </w:rPr>
        <w:t xml:space="preserve">ssociation </w:t>
      </w:r>
      <w:r w:rsidR="006D3A08">
        <w:rPr>
          <w:rFonts w:ascii="Corbel" w:hAnsi="Corbel"/>
          <w:b w:val="0"/>
          <w:color w:val="000000" w:themeColor="text1"/>
          <w:sz w:val="21"/>
          <w:szCs w:val="21"/>
        </w:rPr>
        <w:t>D</w:t>
      </w:r>
      <w:r>
        <w:rPr>
          <w:rFonts w:ascii="Corbel" w:hAnsi="Corbel"/>
          <w:b w:val="0"/>
          <w:color w:val="000000" w:themeColor="text1"/>
          <w:sz w:val="21"/>
          <w:szCs w:val="21"/>
        </w:rPr>
        <w:t xml:space="preserve">irectors of </w:t>
      </w:r>
      <w:r w:rsidR="006D3A08">
        <w:rPr>
          <w:rFonts w:ascii="Corbel" w:hAnsi="Corbel"/>
          <w:b w:val="0"/>
          <w:color w:val="000000" w:themeColor="text1"/>
          <w:sz w:val="21"/>
          <w:szCs w:val="21"/>
        </w:rPr>
        <w:t>M</w:t>
      </w:r>
      <w:r>
        <w:rPr>
          <w:rFonts w:ascii="Corbel" w:hAnsi="Corbel"/>
          <w:b w:val="0"/>
          <w:color w:val="000000" w:themeColor="text1"/>
          <w:sz w:val="21"/>
          <w:szCs w:val="21"/>
        </w:rPr>
        <w:t xml:space="preserve">issions, </w:t>
      </w:r>
      <w:r w:rsidR="0046010A">
        <w:rPr>
          <w:rFonts w:ascii="Corbel" w:hAnsi="Corbel"/>
          <w:b w:val="0"/>
          <w:color w:val="000000" w:themeColor="text1"/>
          <w:sz w:val="21"/>
          <w:szCs w:val="21"/>
        </w:rPr>
        <w:t>C</w:t>
      </w:r>
      <w:r>
        <w:rPr>
          <w:rFonts w:ascii="Corbel" w:hAnsi="Corbel"/>
          <w:b w:val="0"/>
          <w:color w:val="000000" w:themeColor="text1"/>
          <w:sz w:val="21"/>
          <w:szCs w:val="21"/>
        </w:rPr>
        <w:t xml:space="preserve">onvention </w:t>
      </w:r>
      <w:r w:rsidR="0046010A">
        <w:rPr>
          <w:rFonts w:ascii="Corbel" w:hAnsi="Corbel"/>
          <w:b w:val="0"/>
          <w:color w:val="000000" w:themeColor="text1"/>
          <w:sz w:val="21"/>
          <w:szCs w:val="21"/>
        </w:rPr>
        <w:t>M</w:t>
      </w:r>
      <w:r>
        <w:rPr>
          <w:rFonts w:ascii="Corbel" w:hAnsi="Corbel"/>
          <w:b w:val="0"/>
          <w:color w:val="000000" w:themeColor="text1"/>
          <w:sz w:val="21"/>
          <w:szCs w:val="21"/>
        </w:rPr>
        <w:t xml:space="preserve">inistry </w:t>
      </w:r>
      <w:r w:rsidR="0046010A">
        <w:rPr>
          <w:rFonts w:ascii="Corbel" w:hAnsi="Corbel"/>
          <w:b w:val="0"/>
          <w:color w:val="000000" w:themeColor="text1"/>
          <w:sz w:val="21"/>
          <w:szCs w:val="21"/>
        </w:rPr>
        <w:t>Directors,</w:t>
      </w:r>
      <w:r>
        <w:rPr>
          <w:rFonts w:ascii="Corbel" w:hAnsi="Corbel"/>
          <w:b w:val="0"/>
          <w:color w:val="000000" w:themeColor="text1"/>
          <w:sz w:val="21"/>
          <w:szCs w:val="21"/>
        </w:rPr>
        <w:t xml:space="preserve"> and </w:t>
      </w:r>
      <w:r w:rsidR="0046010A">
        <w:rPr>
          <w:rFonts w:ascii="Corbel" w:hAnsi="Corbel"/>
          <w:b w:val="0"/>
          <w:color w:val="000000" w:themeColor="text1"/>
          <w:sz w:val="21"/>
          <w:szCs w:val="21"/>
        </w:rPr>
        <w:t>C</w:t>
      </w:r>
      <w:r>
        <w:rPr>
          <w:rFonts w:ascii="Corbel" w:hAnsi="Corbel"/>
          <w:b w:val="0"/>
          <w:color w:val="000000" w:themeColor="text1"/>
          <w:sz w:val="21"/>
          <w:szCs w:val="21"/>
        </w:rPr>
        <w:t xml:space="preserve">onvention </w:t>
      </w:r>
      <w:r w:rsidR="0046010A">
        <w:rPr>
          <w:rFonts w:ascii="Corbel" w:hAnsi="Corbel"/>
          <w:b w:val="0"/>
          <w:color w:val="000000" w:themeColor="text1"/>
          <w:sz w:val="21"/>
          <w:szCs w:val="21"/>
        </w:rPr>
        <w:t>E</w:t>
      </w:r>
      <w:r>
        <w:rPr>
          <w:rFonts w:ascii="Corbel" w:hAnsi="Corbel"/>
          <w:b w:val="0"/>
          <w:color w:val="000000" w:themeColor="text1"/>
          <w:sz w:val="21"/>
          <w:szCs w:val="21"/>
        </w:rPr>
        <w:t>xecutives.</w:t>
      </w:r>
    </w:p>
    <w:p w14:paraId="177800B4" w14:textId="04494BAC" w:rsidR="009F32DB" w:rsidRPr="00686C0D" w:rsidRDefault="00930F32" w:rsidP="00444D7A">
      <w:pPr>
        <w:tabs>
          <w:tab w:val="right" w:pos="11340"/>
        </w:tabs>
        <w:spacing w:before="120"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Lead Chaplain and Organizational Strategy Planner, Methodist Healthcare System</w:t>
      </w:r>
      <w:r w:rsidR="003303DC">
        <w:rPr>
          <w:rFonts w:ascii="Corbel" w:eastAsia="Corbel" w:hAnsi="Corbel" w:cs="Corbel"/>
          <w:b/>
          <w:color w:val="000000" w:themeColor="text1"/>
          <w:sz w:val="21"/>
          <w:szCs w:val="21"/>
          <w:lang w:val="en-GB"/>
        </w:rPr>
        <w:t xml:space="preserve">, </w:t>
      </w:r>
      <w:r>
        <w:rPr>
          <w:rFonts w:ascii="Corbel" w:eastAsia="Corbel" w:hAnsi="Corbel" w:cs="Corbel"/>
          <w:b/>
          <w:color w:val="000000" w:themeColor="text1"/>
          <w:sz w:val="21"/>
          <w:szCs w:val="21"/>
          <w:lang w:val="en-GB"/>
        </w:rPr>
        <w:t>San Antonio</w:t>
      </w:r>
      <w:r w:rsidR="003303DC">
        <w:rPr>
          <w:rFonts w:ascii="Corbel" w:eastAsia="Corbel" w:hAnsi="Corbel" w:cs="Corbel"/>
          <w:b/>
          <w:color w:val="000000" w:themeColor="text1"/>
          <w:sz w:val="21"/>
          <w:szCs w:val="21"/>
          <w:lang w:val="en-GB"/>
        </w:rPr>
        <w:t xml:space="preserve">, </w:t>
      </w:r>
      <w:r>
        <w:rPr>
          <w:rFonts w:ascii="Corbel" w:eastAsia="Corbel" w:hAnsi="Corbel" w:cs="Corbel"/>
          <w:b/>
          <w:color w:val="000000" w:themeColor="text1"/>
          <w:sz w:val="21"/>
          <w:szCs w:val="21"/>
          <w:lang w:val="en-GB"/>
        </w:rPr>
        <w:t>TX</w:t>
      </w:r>
      <w:r w:rsidR="009F32DB" w:rsidRPr="00686C0D">
        <w:rPr>
          <w:rFonts w:ascii="Corbel" w:eastAsia="Corbel" w:hAnsi="Corbel" w:cs="Corbel"/>
          <w:b/>
          <w:color w:val="000000" w:themeColor="text1"/>
          <w:sz w:val="21"/>
          <w:szCs w:val="21"/>
          <w:lang w:val="en-GB"/>
        </w:rPr>
        <w:tab/>
      </w:r>
      <w:r>
        <w:rPr>
          <w:rFonts w:ascii="Corbel" w:eastAsia="Corbel" w:hAnsi="Corbel" w:cs="Corbel"/>
          <w:b/>
          <w:color w:val="000000" w:themeColor="text1"/>
          <w:sz w:val="21"/>
          <w:szCs w:val="21"/>
          <w:lang w:val="en-GB"/>
        </w:rPr>
        <w:t>1996</w:t>
      </w:r>
      <w:r w:rsidR="009F32DB" w:rsidRPr="00686C0D">
        <w:rPr>
          <w:rFonts w:ascii="Corbel" w:eastAsia="Corbel" w:hAnsi="Corbel" w:cs="Corbel"/>
          <w:b/>
          <w:color w:val="000000" w:themeColor="text1"/>
          <w:sz w:val="21"/>
          <w:szCs w:val="21"/>
          <w:lang w:val="en-GB"/>
        </w:rPr>
        <w:t xml:space="preserve"> – </w:t>
      </w:r>
      <w:r w:rsidR="00D664D0" w:rsidRPr="00686C0D">
        <w:rPr>
          <w:rFonts w:ascii="Corbel" w:eastAsia="Corbel" w:hAnsi="Corbel" w:cs="Corbel"/>
          <w:b/>
          <w:color w:val="000000" w:themeColor="text1"/>
          <w:sz w:val="21"/>
          <w:szCs w:val="21"/>
          <w:lang w:val="en-GB"/>
        </w:rPr>
        <w:t>20</w:t>
      </w:r>
      <w:r>
        <w:rPr>
          <w:rFonts w:ascii="Corbel" w:eastAsia="Corbel" w:hAnsi="Corbel" w:cs="Corbel"/>
          <w:b/>
          <w:color w:val="000000" w:themeColor="text1"/>
          <w:sz w:val="21"/>
          <w:szCs w:val="21"/>
          <w:lang w:val="en-GB"/>
        </w:rPr>
        <w:t>06</w:t>
      </w:r>
    </w:p>
    <w:p w14:paraId="2CCDBC7C" w14:textId="19404FCD" w:rsidR="00930F32" w:rsidRPr="00686C0D" w:rsidRDefault="00930F32" w:rsidP="00930F32">
      <w:pPr>
        <w:pStyle w:val="CompanyBlock"/>
        <w:spacing w:before="120" w:after="12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Served as Lead Chaplain </w:t>
      </w:r>
      <w:r w:rsidR="006D3A08">
        <w:rPr>
          <w:rFonts w:ascii="Corbel" w:hAnsi="Corbel"/>
          <w:b w:val="0"/>
          <w:color w:val="000000" w:themeColor="text1"/>
          <w:sz w:val="21"/>
          <w:szCs w:val="21"/>
        </w:rPr>
        <w:t xml:space="preserve">- </w:t>
      </w:r>
      <w:r w:rsidR="00615776">
        <w:rPr>
          <w:rFonts w:ascii="Corbel" w:hAnsi="Corbel"/>
          <w:b w:val="0"/>
          <w:color w:val="000000" w:themeColor="text1"/>
          <w:sz w:val="21"/>
          <w:szCs w:val="21"/>
        </w:rPr>
        <w:t xml:space="preserve">Organizational Planner </w:t>
      </w:r>
      <w:r>
        <w:rPr>
          <w:rFonts w:ascii="Corbel" w:hAnsi="Corbel"/>
          <w:b w:val="0"/>
          <w:color w:val="000000" w:themeColor="text1"/>
          <w:sz w:val="21"/>
          <w:szCs w:val="21"/>
        </w:rPr>
        <w:t>to provide chaplain services and leadership/strategy planning/project management training for the Methodist Healthcare System of San Antonio and South Texas.  Provided coaching for S</w:t>
      </w:r>
      <w:r w:rsidR="00615776">
        <w:rPr>
          <w:rFonts w:ascii="Corbel" w:hAnsi="Corbel"/>
          <w:b w:val="0"/>
          <w:color w:val="000000" w:themeColor="text1"/>
          <w:sz w:val="21"/>
          <w:szCs w:val="21"/>
        </w:rPr>
        <w:t>r</w:t>
      </w:r>
      <w:r w:rsidR="006D3A08">
        <w:rPr>
          <w:rFonts w:ascii="Corbel" w:hAnsi="Corbel"/>
          <w:b w:val="0"/>
          <w:color w:val="000000" w:themeColor="text1"/>
          <w:sz w:val="21"/>
          <w:szCs w:val="21"/>
        </w:rPr>
        <w:t>.</w:t>
      </w:r>
      <w:r w:rsidR="00615776">
        <w:rPr>
          <w:rFonts w:ascii="Corbel" w:hAnsi="Corbel"/>
          <w:b w:val="0"/>
          <w:color w:val="000000" w:themeColor="text1"/>
          <w:sz w:val="21"/>
          <w:szCs w:val="21"/>
        </w:rPr>
        <w:t xml:space="preserve"> and Mid-level mangers as well as process improvement </w:t>
      </w:r>
      <w:r w:rsidR="005777BA">
        <w:rPr>
          <w:rFonts w:ascii="Corbel" w:hAnsi="Corbel"/>
          <w:b w:val="0"/>
          <w:color w:val="000000" w:themeColor="text1"/>
          <w:sz w:val="21"/>
          <w:szCs w:val="21"/>
        </w:rPr>
        <w:t xml:space="preserve">(Project Management) </w:t>
      </w:r>
      <w:r w:rsidR="00615776">
        <w:rPr>
          <w:rFonts w:ascii="Corbel" w:hAnsi="Corbel"/>
          <w:b w:val="0"/>
          <w:color w:val="000000" w:themeColor="text1"/>
          <w:sz w:val="21"/>
          <w:szCs w:val="21"/>
        </w:rPr>
        <w:t>initiatives for vision implementation and sustainment. Served as part of the vision alignment team and interfaced across the organization to educate and inspire constituents to adopt and integrate the organizational mission and vision</w:t>
      </w:r>
      <w:r w:rsidR="005777BA">
        <w:rPr>
          <w:rFonts w:ascii="Corbel" w:hAnsi="Corbel"/>
          <w:b w:val="0"/>
          <w:color w:val="000000" w:themeColor="text1"/>
          <w:sz w:val="21"/>
          <w:szCs w:val="21"/>
        </w:rPr>
        <w:t>.</w:t>
      </w:r>
      <w:r w:rsidR="00615776">
        <w:rPr>
          <w:rFonts w:ascii="Corbel" w:hAnsi="Corbel"/>
          <w:b w:val="0"/>
          <w:color w:val="000000" w:themeColor="text1"/>
          <w:sz w:val="21"/>
          <w:szCs w:val="21"/>
        </w:rPr>
        <w:t xml:space="preserve"> </w:t>
      </w:r>
      <w:r>
        <w:rPr>
          <w:rFonts w:ascii="Corbel" w:hAnsi="Corbel"/>
          <w:b w:val="0"/>
          <w:color w:val="000000" w:themeColor="text1"/>
          <w:sz w:val="21"/>
          <w:szCs w:val="21"/>
        </w:rPr>
        <w:t xml:space="preserve"> </w:t>
      </w:r>
    </w:p>
    <w:p w14:paraId="6BC4A42E" w14:textId="77777777" w:rsidR="00930F32" w:rsidRPr="00686C0D" w:rsidRDefault="00930F32" w:rsidP="00930F32">
      <w:pPr>
        <w:pStyle w:val="CompanyBlock"/>
        <w:keepNext/>
        <w:spacing w:before="120" w:after="120" w:line="288" w:lineRule="auto"/>
        <w:jc w:val="both"/>
        <w:rPr>
          <w:rFonts w:ascii="Corbel" w:hAnsi="Corbel"/>
          <w:i/>
          <w:color w:val="000000" w:themeColor="text1"/>
          <w:sz w:val="21"/>
          <w:szCs w:val="21"/>
        </w:rPr>
      </w:pPr>
      <w:r w:rsidRPr="00686C0D">
        <w:rPr>
          <w:rFonts w:ascii="Corbel" w:hAnsi="Corbel"/>
          <w:i/>
          <w:color w:val="000000" w:themeColor="text1"/>
          <w:sz w:val="21"/>
          <w:szCs w:val="21"/>
        </w:rPr>
        <w:t xml:space="preserve">Key Achievements: </w:t>
      </w:r>
    </w:p>
    <w:p w14:paraId="71DB6F52" w14:textId="77777777" w:rsidR="00930F32" w:rsidRPr="00686C0D" w:rsidRDefault="00930F32" w:rsidP="00930F32">
      <w:pPr>
        <w:pStyle w:val="CompanyBlock"/>
        <w:numPr>
          <w:ilvl w:val="0"/>
          <w:numId w:val="34"/>
        </w:numPr>
        <w:spacing w:before="0" w:line="288" w:lineRule="auto"/>
        <w:jc w:val="both"/>
        <w:rPr>
          <w:rFonts w:ascii="Corbel" w:hAnsi="Corbel"/>
          <w:b w:val="0"/>
          <w:color w:val="000000" w:themeColor="text1"/>
          <w:sz w:val="21"/>
          <w:szCs w:val="21"/>
        </w:rPr>
      </w:pPr>
      <w:r w:rsidRPr="00686C0D">
        <w:rPr>
          <w:rFonts w:ascii="Corbel" w:hAnsi="Corbel"/>
          <w:b w:val="0"/>
          <w:color w:val="000000" w:themeColor="text1"/>
          <w:sz w:val="21"/>
          <w:szCs w:val="21"/>
        </w:rPr>
        <w:t>Planned and organized leadership conferences and workshops to define objectives that enhanced joint healthcare delivery mission effectiveness based on internal and external stakeholder requirements.</w:t>
      </w:r>
    </w:p>
    <w:p w14:paraId="0A4A8B50" w14:textId="3B6BFEE6" w:rsidR="00930F32" w:rsidRDefault="00930F32" w:rsidP="00930F32">
      <w:pPr>
        <w:pStyle w:val="CompanyBlock"/>
        <w:numPr>
          <w:ilvl w:val="0"/>
          <w:numId w:val="34"/>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Provided </w:t>
      </w:r>
      <w:r w:rsidR="00615776">
        <w:rPr>
          <w:rFonts w:ascii="Corbel" w:hAnsi="Corbel"/>
          <w:b w:val="0"/>
          <w:color w:val="000000" w:themeColor="text1"/>
          <w:sz w:val="21"/>
          <w:szCs w:val="21"/>
        </w:rPr>
        <w:t>pastoral care for</w:t>
      </w:r>
      <w:r>
        <w:rPr>
          <w:rFonts w:ascii="Corbel" w:hAnsi="Corbel"/>
          <w:b w:val="0"/>
          <w:color w:val="000000" w:themeColor="text1"/>
          <w:sz w:val="21"/>
          <w:szCs w:val="21"/>
        </w:rPr>
        <w:t xml:space="preserve"> </w:t>
      </w:r>
      <w:r w:rsidR="00615776">
        <w:rPr>
          <w:rFonts w:ascii="Corbel" w:hAnsi="Corbel"/>
          <w:b w:val="0"/>
          <w:color w:val="000000" w:themeColor="text1"/>
          <w:sz w:val="21"/>
          <w:szCs w:val="21"/>
        </w:rPr>
        <w:t xml:space="preserve">5 </w:t>
      </w:r>
      <w:r>
        <w:rPr>
          <w:rFonts w:ascii="Corbel" w:hAnsi="Corbel"/>
          <w:b w:val="0"/>
          <w:color w:val="000000" w:themeColor="text1"/>
          <w:sz w:val="21"/>
          <w:szCs w:val="21"/>
        </w:rPr>
        <w:t>community hospitals</w:t>
      </w:r>
      <w:r w:rsidR="00615776">
        <w:rPr>
          <w:rFonts w:ascii="Corbel" w:hAnsi="Corbel"/>
          <w:b w:val="0"/>
          <w:color w:val="000000" w:themeColor="text1"/>
          <w:sz w:val="21"/>
          <w:szCs w:val="21"/>
        </w:rPr>
        <w:t xml:space="preserve"> as well as care for staff and families</w:t>
      </w:r>
      <w:r>
        <w:rPr>
          <w:rFonts w:ascii="Corbel" w:hAnsi="Corbel"/>
          <w:b w:val="0"/>
          <w:color w:val="000000" w:themeColor="text1"/>
          <w:sz w:val="21"/>
          <w:szCs w:val="21"/>
        </w:rPr>
        <w:t>.</w:t>
      </w:r>
    </w:p>
    <w:p w14:paraId="68CF2C8A" w14:textId="6A54A64B" w:rsidR="00930F32" w:rsidRDefault="00615776" w:rsidP="00930F32">
      <w:pPr>
        <w:pStyle w:val="CompanyBlock"/>
        <w:numPr>
          <w:ilvl w:val="0"/>
          <w:numId w:val="34"/>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Led and trained in strategy </w:t>
      </w:r>
      <w:r w:rsidR="00B5326E">
        <w:rPr>
          <w:rFonts w:ascii="Corbel" w:hAnsi="Corbel"/>
          <w:b w:val="0"/>
          <w:color w:val="000000" w:themeColor="text1"/>
          <w:sz w:val="21"/>
          <w:szCs w:val="21"/>
        </w:rPr>
        <w:t xml:space="preserve">planning </w:t>
      </w:r>
      <w:r>
        <w:rPr>
          <w:rFonts w:ascii="Corbel" w:hAnsi="Corbel"/>
          <w:b w:val="0"/>
          <w:color w:val="000000" w:themeColor="text1"/>
          <w:sz w:val="21"/>
          <w:szCs w:val="21"/>
        </w:rPr>
        <w:t>initia</w:t>
      </w:r>
      <w:r w:rsidR="00B5326E">
        <w:rPr>
          <w:rFonts w:ascii="Corbel" w:hAnsi="Corbel"/>
          <w:b w:val="0"/>
          <w:color w:val="000000" w:themeColor="text1"/>
          <w:sz w:val="21"/>
          <w:szCs w:val="21"/>
        </w:rPr>
        <w:t>ti</w:t>
      </w:r>
      <w:r>
        <w:rPr>
          <w:rFonts w:ascii="Corbel" w:hAnsi="Corbel"/>
          <w:b w:val="0"/>
          <w:color w:val="000000" w:themeColor="text1"/>
          <w:sz w:val="21"/>
          <w:szCs w:val="21"/>
        </w:rPr>
        <w:t xml:space="preserve">ves across the organization to </w:t>
      </w:r>
      <w:r w:rsidR="00B5326E">
        <w:rPr>
          <w:rFonts w:ascii="Corbel" w:hAnsi="Corbel"/>
          <w:b w:val="0"/>
          <w:color w:val="000000" w:themeColor="text1"/>
          <w:sz w:val="21"/>
          <w:szCs w:val="21"/>
        </w:rPr>
        <w:t>implement</w:t>
      </w:r>
      <w:r>
        <w:rPr>
          <w:rFonts w:ascii="Corbel" w:hAnsi="Corbel"/>
          <w:b w:val="0"/>
          <w:color w:val="000000" w:themeColor="text1"/>
          <w:sz w:val="21"/>
          <w:szCs w:val="21"/>
        </w:rPr>
        <w:t xml:space="preserve"> </w:t>
      </w:r>
      <w:r w:rsidR="00B5326E">
        <w:rPr>
          <w:rFonts w:ascii="Corbel" w:hAnsi="Corbel"/>
          <w:b w:val="0"/>
          <w:color w:val="000000" w:themeColor="text1"/>
          <w:sz w:val="21"/>
          <w:szCs w:val="21"/>
        </w:rPr>
        <w:t>reorganization</w:t>
      </w:r>
      <w:r>
        <w:rPr>
          <w:rFonts w:ascii="Corbel" w:hAnsi="Corbel"/>
          <w:b w:val="0"/>
          <w:color w:val="000000" w:themeColor="text1"/>
          <w:sz w:val="21"/>
          <w:szCs w:val="21"/>
        </w:rPr>
        <w:t xml:space="preserve"> vision and improve process</w:t>
      </w:r>
      <w:r w:rsidR="00B5326E">
        <w:rPr>
          <w:rFonts w:ascii="Corbel" w:hAnsi="Corbel"/>
          <w:b w:val="0"/>
          <w:color w:val="000000" w:themeColor="text1"/>
          <w:sz w:val="21"/>
          <w:szCs w:val="21"/>
        </w:rPr>
        <w:t>es</w:t>
      </w:r>
      <w:r>
        <w:rPr>
          <w:rFonts w:ascii="Corbel" w:hAnsi="Corbel"/>
          <w:b w:val="0"/>
          <w:color w:val="000000" w:themeColor="text1"/>
          <w:sz w:val="21"/>
          <w:szCs w:val="21"/>
        </w:rPr>
        <w:t xml:space="preserve"> to </w:t>
      </w:r>
      <w:r w:rsidR="00B5326E">
        <w:rPr>
          <w:rFonts w:ascii="Corbel" w:hAnsi="Corbel"/>
          <w:b w:val="0"/>
          <w:color w:val="000000" w:themeColor="text1"/>
          <w:sz w:val="21"/>
          <w:szCs w:val="21"/>
        </w:rPr>
        <w:t>move to new objectives and targets</w:t>
      </w:r>
      <w:r w:rsidR="005777BA">
        <w:rPr>
          <w:rFonts w:ascii="Corbel" w:hAnsi="Corbel"/>
          <w:b w:val="0"/>
          <w:color w:val="000000" w:themeColor="text1"/>
          <w:sz w:val="21"/>
          <w:szCs w:val="21"/>
        </w:rPr>
        <w:t xml:space="preserve"> in reorganization efforts</w:t>
      </w:r>
      <w:r w:rsidR="00B5326E">
        <w:rPr>
          <w:rFonts w:ascii="Corbel" w:hAnsi="Corbel"/>
          <w:b w:val="0"/>
          <w:color w:val="000000" w:themeColor="text1"/>
          <w:sz w:val="21"/>
          <w:szCs w:val="21"/>
        </w:rPr>
        <w:t xml:space="preserve">. Assisted with staff grief and care in transition fallout. </w:t>
      </w:r>
    </w:p>
    <w:p w14:paraId="6EEC97FA" w14:textId="471E252B" w:rsidR="00930F32" w:rsidRDefault="00930F32" w:rsidP="00930F32">
      <w:pPr>
        <w:pStyle w:val="CompanyBlock"/>
        <w:numPr>
          <w:ilvl w:val="0"/>
          <w:numId w:val="34"/>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Provided executive coaching for Senior </w:t>
      </w:r>
      <w:r w:rsidR="00B5326E">
        <w:rPr>
          <w:rFonts w:ascii="Corbel" w:hAnsi="Corbel"/>
          <w:b w:val="0"/>
          <w:color w:val="000000" w:themeColor="text1"/>
          <w:sz w:val="21"/>
          <w:szCs w:val="21"/>
        </w:rPr>
        <w:t>leaders</w:t>
      </w:r>
      <w:r>
        <w:rPr>
          <w:rFonts w:ascii="Corbel" w:hAnsi="Corbel"/>
          <w:b w:val="0"/>
          <w:color w:val="000000" w:themeColor="text1"/>
          <w:sz w:val="21"/>
          <w:szCs w:val="21"/>
        </w:rPr>
        <w:t xml:space="preserve"> </w:t>
      </w:r>
      <w:r w:rsidR="00B5326E">
        <w:rPr>
          <w:rFonts w:ascii="Corbel" w:hAnsi="Corbel"/>
          <w:b w:val="0"/>
          <w:color w:val="000000" w:themeColor="text1"/>
          <w:sz w:val="21"/>
          <w:szCs w:val="21"/>
        </w:rPr>
        <w:t>and staff</w:t>
      </w:r>
      <w:r>
        <w:rPr>
          <w:rFonts w:ascii="Corbel" w:hAnsi="Corbel"/>
          <w:b w:val="0"/>
          <w:color w:val="000000" w:themeColor="text1"/>
          <w:sz w:val="21"/>
          <w:szCs w:val="21"/>
        </w:rPr>
        <w:t>.</w:t>
      </w:r>
    </w:p>
    <w:p w14:paraId="3747AB07" w14:textId="67C3B9E0" w:rsidR="00583313" w:rsidRDefault="00B5326E" w:rsidP="00447C3B">
      <w:pPr>
        <w:pStyle w:val="CompanyBlock"/>
        <w:numPr>
          <w:ilvl w:val="0"/>
          <w:numId w:val="34"/>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Awarded the National Columbia Caretaker of the </w:t>
      </w:r>
      <w:r w:rsidR="00583313">
        <w:rPr>
          <w:rFonts w:ascii="Corbel" w:hAnsi="Corbel"/>
          <w:b w:val="0"/>
          <w:color w:val="000000" w:themeColor="text1"/>
          <w:sz w:val="21"/>
          <w:szCs w:val="21"/>
        </w:rPr>
        <w:t>Year (</w:t>
      </w:r>
      <w:r>
        <w:rPr>
          <w:rFonts w:ascii="Corbel" w:hAnsi="Corbel"/>
          <w:b w:val="0"/>
          <w:color w:val="000000" w:themeColor="text1"/>
          <w:sz w:val="21"/>
          <w:szCs w:val="21"/>
        </w:rPr>
        <w:t>1998) Award for interventions and service across the organization.</w:t>
      </w:r>
    </w:p>
    <w:p w14:paraId="5ABEC05B" w14:textId="77777777" w:rsidR="00447C3B" w:rsidRPr="00447C3B" w:rsidRDefault="00447C3B" w:rsidP="00447C3B">
      <w:pPr>
        <w:pStyle w:val="CompanyBlock"/>
        <w:spacing w:before="0" w:line="288" w:lineRule="auto"/>
        <w:ind w:left="360"/>
        <w:jc w:val="both"/>
        <w:rPr>
          <w:rFonts w:ascii="Corbel" w:hAnsi="Corbel"/>
          <w:b w:val="0"/>
          <w:color w:val="000000" w:themeColor="text1"/>
          <w:sz w:val="21"/>
          <w:szCs w:val="21"/>
        </w:rPr>
      </w:pPr>
    </w:p>
    <w:p w14:paraId="21FE8656" w14:textId="754A3548" w:rsidR="00583313" w:rsidRPr="00686C0D" w:rsidRDefault="00583313" w:rsidP="00583313">
      <w:pPr>
        <w:tabs>
          <w:tab w:val="right" w:pos="11340"/>
        </w:tabs>
        <w:spacing w:before="120"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 xml:space="preserve">Army Chaplain and Race Relation Equal Opportunity </w:t>
      </w:r>
      <w:r w:rsidR="00447C3B">
        <w:rPr>
          <w:rFonts w:ascii="Corbel" w:eastAsia="Corbel" w:hAnsi="Corbel" w:cs="Corbel"/>
          <w:b/>
          <w:color w:val="000000" w:themeColor="text1"/>
          <w:sz w:val="21"/>
          <w:szCs w:val="21"/>
          <w:lang w:val="en-GB"/>
        </w:rPr>
        <w:t>Manager</w:t>
      </w:r>
      <w:r>
        <w:rPr>
          <w:rFonts w:ascii="Corbel" w:eastAsia="Corbel" w:hAnsi="Corbel" w:cs="Corbel"/>
          <w:b/>
          <w:color w:val="000000" w:themeColor="text1"/>
          <w:sz w:val="21"/>
          <w:szCs w:val="21"/>
          <w:lang w:val="en-GB"/>
        </w:rPr>
        <w:t xml:space="preserve">, US Army </w:t>
      </w:r>
      <w:r w:rsidR="00447C3B">
        <w:rPr>
          <w:rFonts w:ascii="Corbel" w:eastAsia="Corbel" w:hAnsi="Corbel" w:cs="Corbel"/>
          <w:b/>
          <w:color w:val="000000" w:themeColor="text1"/>
          <w:sz w:val="21"/>
          <w:szCs w:val="21"/>
          <w:lang w:val="en-GB"/>
        </w:rPr>
        <w:t>Worldwide</w:t>
      </w:r>
      <w:r w:rsidRPr="00686C0D">
        <w:rPr>
          <w:rFonts w:ascii="Corbel" w:eastAsia="Corbel" w:hAnsi="Corbel" w:cs="Corbel"/>
          <w:b/>
          <w:color w:val="000000" w:themeColor="text1"/>
          <w:sz w:val="21"/>
          <w:szCs w:val="21"/>
          <w:lang w:val="en-GB"/>
        </w:rPr>
        <w:tab/>
      </w:r>
      <w:r>
        <w:rPr>
          <w:rFonts w:ascii="Corbel" w:eastAsia="Corbel" w:hAnsi="Corbel" w:cs="Corbel"/>
          <w:b/>
          <w:color w:val="000000" w:themeColor="text1"/>
          <w:sz w:val="21"/>
          <w:szCs w:val="21"/>
          <w:lang w:val="en-GB"/>
        </w:rPr>
        <w:t>1972</w:t>
      </w:r>
      <w:r w:rsidRPr="00686C0D">
        <w:rPr>
          <w:rFonts w:ascii="Corbel" w:eastAsia="Corbel" w:hAnsi="Corbel" w:cs="Corbel"/>
          <w:b/>
          <w:color w:val="000000" w:themeColor="text1"/>
          <w:sz w:val="21"/>
          <w:szCs w:val="21"/>
          <w:lang w:val="en-GB"/>
        </w:rPr>
        <w:t xml:space="preserve"> – </w:t>
      </w:r>
      <w:r>
        <w:rPr>
          <w:rFonts w:ascii="Corbel" w:eastAsia="Corbel" w:hAnsi="Corbel" w:cs="Corbel"/>
          <w:b/>
          <w:color w:val="000000" w:themeColor="text1"/>
          <w:sz w:val="21"/>
          <w:szCs w:val="21"/>
          <w:lang w:val="en-GB"/>
        </w:rPr>
        <w:t>1996</w:t>
      </w:r>
    </w:p>
    <w:p w14:paraId="3C744E89" w14:textId="29716D03" w:rsidR="00583313" w:rsidRPr="00686C0D" w:rsidRDefault="00583313" w:rsidP="00583313">
      <w:pPr>
        <w:pStyle w:val="CompanyBlock"/>
        <w:spacing w:before="120" w:after="12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Served as </w:t>
      </w:r>
      <w:r w:rsidR="00063746">
        <w:rPr>
          <w:rFonts w:ascii="Corbel" w:hAnsi="Corbel"/>
          <w:b w:val="0"/>
          <w:color w:val="000000" w:themeColor="text1"/>
          <w:sz w:val="21"/>
          <w:szCs w:val="21"/>
        </w:rPr>
        <w:t xml:space="preserve">Military </w:t>
      </w:r>
      <w:r>
        <w:rPr>
          <w:rFonts w:ascii="Corbel" w:hAnsi="Corbel"/>
          <w:b w:val="0"/>
          <w:color w:val="000000" w:themeColor="text1"/>
          <w:sz w:val="21"/>
          <w:szCs w:val="21"/>
        </w:rPr>
        <w:t xml:space="preserve">Chaplain </w:t>
      </w:r>
      <w:r w:rsidR="00447C3B">
        <w:rPr>
          <w:rFonts w:ascii="Corbel" w:hAnsi="Corbel"/>
          <w:b w:val="0"/>
          <w:color w:val="000000" w:themeColor="text1"/>
          <w:sz w:val="21"/>
          <w:szCs w:val="21"/>
        </w:rPr>
        <w:t xml:space="preserve">(10 years) and </w:t>
      </w:r>
      <w:r w:rsidR="00063746">
        <w:rPr>
          <w:rFonts w:ascii="Corbel" w:hAnsi="Corbel"/>
          <w:b w:val="0"/>
          <w:color w:val="000000" w:themeColor="text1"/>
          <w:sz w:val="21"/>
          <w:szCs w:val="21"/>
        </w:rPr>
        <w:t xml:space="preserve">DOD </w:t>
      </w:r>
      <w:r w:rsidR="00447C3B">
        <w:rPr>
          <w:rFonts w:ascii="Corbel" w:hAnsi="Corbel"/>
          <w:b w:val="0"/>
          <w:color w:val="000000" w:themeColor="text1"/>
          <w:sz w:val="21"/>
          <w:szCs w:val="21"/>
        </w:rPr>
        <w:t>Race Relations Equal Opportunity Consultant (10 years) to</w:t>
      </w:r>
      <w:r>
        <w:rPr>
          <w:rFonts w:ascii="Corbel" w:hAnsi="Corbel"/>
          <w:b w:val="0"/>
          <w:color w:val="000000" w:themeColor="text1"/>
          <w:sz w:val="21"/>
          <w:szCs w:val="21"/>
        </w:rPr>
        <w:t xml:space="preserve"> </w:t>
      </w:r>
      <w:r w:rsidR="00447C3B">
        <w:rPr>
          <w:rFonts w:ascii="Corbel" w:hAnsi="Corbel"/>
          <w:b w:val="0"/>
          <w:color w:val="000000" w:themeColor="text1"/>
          <w:sz w:val="21"/>
          <w:szCs w:val="21"/>
        </w:rPr>
        <w:t>military units and families. P</w:t>
      </w:r>
      <w:r>
        <w:rPr>
          <w:rFonts w:ascii="Corbel" w:hAnsi="Corbel"/>
          <w:b w:val="0"/>
          <w:color w:val="000000" w:themeColor="text1"/>
          <w:sz w:val="21"/>
          <w:szCs w:val="21"/>
        </w:rPr>
        <w:t>rovide</w:t>
      </w:r>
      <w:r w:rsidR="00447C3B">
        <w:rPr>
          <w:rFonts w:ascii="Corbel" w:hAnsi="Corbel"/>
          <w:b w:val="0"/>
          <w:color w:val="000000" w:themeColor="text1"/>
          <w:sz w:val="21"/>
          <w:szCs w:val="21"/>
        </w:rPr>
        <w:t xml:space="preserve">d Race Relation courses across the Department of Defense to mediate racial reconciliation and defuse racial conflict and system inequities.  </w:t>
      </w:r>
      <w:r w:rsidR="009C1DE3">
        <w:rPr>
          <w:rFonts w:ascii="Corbel" w:hAnsi="Corbel"/>
          <w:b w:val="0"/>
          <w:color w:val="000000" w:themeColor="text1"/>
          <w:sz w:val="21"/>
          <w:szCs w:val="21"/>
        </w:rPr>
        <w:t xml:space="preserve">Conducted Chaplain ministries in multiple military communities and supported units and combat soldiers in Desert Shield/Desert Storm. </w:t>
      </w:r>
    </w:p>
    <w:p w14:paraId="54F5A793" w14:textId="77777777" w:rsidR="00583313" w:rsidRPr="00686C0D" w:rsidRDefault="00583313" w:rsidP="00583313">
      <w:pPr>
        <w:pStyle w:val="CompanyBlock"/>
        <w:keepNext/>
        <w:spacing w:before="120" w:after="120" w:line="288" w:lineRule="auto"/>
        <w:jc w:val="both"/>
        <w:rPr>
          <w:rFonts w:ascii="Corbel" w:hAnsi="Corbel"/>
          <w:i/>
          <w:color w:val="000000" w:themeColor="text1"/>
          <w:sz w:val="21"/>
          <w:szCs w:val="21"/>
        </w:rPr>
      </w:pPr>
      <w:r w:rsidRPr="00686C0D">
        <w:rPr>
          <w:rFonts w:ascii="Corbel" w:hAnsi="Corbel"/>
          <w:i/>
          <w:color w:val="000000" w:themeColor="text1"/>
          <w:sz w:val="21"/>
          <w:szCs w:val="21"/>
        </w:rPr>
        <w:t xml:space="preserve">Key Achievements: </w:t>
      </w:r>
    </w:p>
    <w:p w14:paraId="6F2A8904" w14:textId="542A340C" w:rsidR="00583313" w:rsidRPr="00686C0D" w:rsidRDefault="0007259E" w:rsidP="0009410B">
      <w:pPr>
        <w:pStyle w:val="CompanyBlock"/>
        <w:numPr>
          <w:ilvl w:val="0"/>
          <w:numId w:val="36"/>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Mediated, </w:t>
      </w:r>
      <w:r w:rsidR="006644AD">
        <w:rPr>
          <w:rFonts w:ascii="Corbel" w:hAnsi="Corbel"/>
          <w:b w:val="0"/>
          <w:color w:val="000000" w:themeColor="text1"/>
          <w:sz w:val="21"/>
          <w:szCs w:val="21"/>
        </w:rPr>
        <w:t>intervened,</w:t>
      </w:r>
      <w:r>
        <w:rPr>
          <w:rFonts w:ascii="Corbel" w:hAnsi="Corbel"/>
          <w:b w:val="0"/>
          <w:color w:val="000000" w:themeColor="text1"/>
          <w:sz w:val="21"/>
          <w:szCs w:val="21"/>
        </w:rPr>
        <w:t xml:space="preserve"> and diffused racial conflict situations across the Department of Defense in </w:t>
      </w:r>
      <w:r w:rsidR="00CF16B6">
        <w:rPr>
          <w:rFonts w:ascii="Corbel" w:hAnsi="Corbel"/>
          <w:b w:val="0"/>
          <w:color w:val="000000" w:themeColor="text1"/>
          <w:sz w:val="21"/>
          <w:szCs w:val="21"/>
        </w:rPr>
        <w:t xml:space="preserve">the </w:t>
      </w:r>
      <w:r>
        <w:rPr>
          <w:rFonts w:ascii="Corbel" w:hAnsi="Corbel"/>
          <w:b w:val="0"/>
          <w:color w:val="000000" w:themeColor="text1"/>
          <w:sz w:val="21"/>
          <w:szCs w:val="21"/>
        </w:rPr>
        <w:t xml:space="preserve">early days of military </w:t>
      </w:r>
      <w:r w:rsidR="006D3A08">
        <w:rPr>
          <w:rFonts w:ascii="Corbel" w:hAnsi="Corbel"/>
          <w:b w:val="0"/>
          <w:color w:val="000000" w:themeColor="text1"/>
          <w:sz w:val="21"/>
          <w:szCs w:val="21"/>
        </w:rPr>
        <w:t xml:space="preserve">racial </w:t>
      </w:r>
      <w:r>
        <w:rPr>
          <w:rFonts w:ascii="Corbel" w:hAnsi="Corbel"/>
          <w:b w:val="0"/>
          <w:color w:val="000000" w:themeColor="text1"/>
          <w:sz w:val="21"/>
          <w:szCs w:val="21"/>
        </w:rPr>
        <w:t>integration</w:t>
      </w:r>
      <w:r w:rsidR="00CF16B6">
        <w:rPr>
          <w:rFonts w:ascii="Corbel" w:hAnsi="Corbel"/>
          <w:b w:val="0"/>
          <w:color w:val="000000" w:themeColor="text1"/>
          <w:sz w:val="21"/>
          <w:szCs w:val="21"/>
        </w:rPr>
        <w:t xml:space="preserve"> and unrest</w:t>
      </w:r>
      <w:r w:rsidR="00583313" w:rsidRPr="00686C0D">
        <w:rPr>
          <w:rFonts w:ascii="Corbel" w:hAnsi="Corbel"/>
          <w:b w:val="0"/>
          <w:color w:val="000000" w:themeColor="text1"/>
          <w:sz w:val="21"/>
          <w:szCs w:val="21"/>
        </w:rPr>
        <w:t>.</w:t>
      </w:r>
    </w:p>
    <w:p w14:paraId="4DD75DC1" w14:textId="384034B7" w:rsidR="00583313" w:rsidRDefault="00583313" w:rsidP="0009410B">
      <w:pPr>
        <w:pStyle w:val="CompanyBlock"/>
        <w:numPr>
          <w:ilvl w:val="0"/>
          <w:numId w:val="36"/>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 xml:space="preserve">Provided </w:t>
      </w:r>
      <w:r w:rsidR="00CA1F95">
        <w:rPr>
          <w:rFonts w:ascii="Corbel" w:hAnsi="Corbel"/>
          <w:b w:val="0"/>
          <w:color w:val="000000" w:themeColor="text1"/>
          <w:sz w:val="21"/>
          <w:szCs w:val="21"/>
        </w:rPr>
        <w:t xml:space="preserve">innovative </w:t>
      </w:r>
      <w:r>
        <w:rPr>
          <w:rFonts w:ascii="Corbel" w:hAnsi="Corbel"/>
          <w:b w:val="0"/>
          <w:color w:val="000000" w:themeColor="text1"/>
          <w:sz w:val="21"/>
          <w:szCs w:val="21"/>
        </w:rPr>
        <w:t xml:space="preserve">pastoral care for </w:t>
      </w:r>
      <w:r w:rsidR="00224853">
        <w:rPr>
          <w:rFonts w:ascii="Corbel" w:hAnsi="Corbel"/>
          <w:b w:val="0"/>
          <w:color w:val="000000" w:themeColor="text1"/>
          <w:sz w:val="21"/>
          <w:szCs w:val="21"/>
        </w:rPr>
        <w:t>military units/communities</w:t>
      </w:r>
      <w:r>
        <w:rPr>
          <w:rFonts w:ascii="Corbel" w:hAnsi="Corbel"/>
          <w:b w:val="0"/>
          <w:color w:val="000000" w:themeColor="text1"/>
          <w:sz w:val="21"/>
          <w:szCs w:val="21"/>
        </w:rPr>
        <w:t xml:space="preserve"> as well as </w:t>
      </w:r>
      <w:r w:rsidR="00224853">
        <w:rPr>
          <w:rFonts w:ascii="Corbel" w:hAnsi="Corbel"/>
          <w:b w:val="0"/>
          <w:color w:val="000000" w:themeColor="text1"/>
          <w:sz w:val="21"/>
          <w:szCs w:val="21"/>
        </w:rPr>
        <w:t xml:space="preserve">DOD </w:t>
      </w:r>
      <w:r>
        <w:rPr>
          <w:rFonts w:ascii="Corbel" w:hAnsi="Corbel"/>
          <w:b w:val="0"/>
          <w:color w:val="000000" w:themeColor="text1"/>
          <w:sz w:val="21"/>
          <w:szCs w:val="21"/>
        </w:rPr>
        <w:t>c</w:t>
      </w:r>
      <w:r w:rsidR="00224853">
        <w:rPr>
          <w:rFonts w:ascii="Corbel" w:hAnsi="Corbel"/>
          <w:b w:val="0"/>
          <w:color w:val="000000" w:themeColor="text1"/>
          <w:sz w:val="21"/>
          <w:szCs w:val="21"/>
        </w:rPr>
        <w:t>ivilians</w:t>
      </w:r>
      <w:r>
        <w:rPr>
          <w:rFonts w:ascii="Corbel" w:hAnsi="Corbel"/>
          <w:b w:val="0"/>
          <w:color w:val="000000" w:themeColor="text1"/>
          <w:sz w:val="21"/>
          <w:szCs w:val="21"/>
        </w:rPr>
        <w:t xml:space="preserve"> and families.</w:t>
      </w:r>
    </w:p>
    <w:p w14:paraId="5A34A654" w14:textId="78F422B6" w:rsidR="00583313" w:rsidRDefault="00224853" w:rsidP="0009410B">
      <w:pPr>
        <w:pStyle w:val="CompanyBlock"/>
        <w:numPr>
          <w:ilvl w:val="0"/>
          <w:numId w:val="36"/>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Started</w:t>
      </w:r>
      <w:r w:rsidR="00583313">
        <w:rPr>
          <w:rFonts w:ascii="Corbel" w:hAnsi="Corbel"/>
          <w:b w:val="0"/>
          <w:color w:val="000000" w:themeColor="text1"/>
          <w:sz w:val="21"/>
          <w:szCs w:val="21"/>
        </w:rPr>
        <w:t xml:space="preserve"> and </w:t>
      </w:r>
      <w:r>
        <w:rPr>
          <w:rFonts w:ascii="Corbel" w:hAnsi="Corbel"/>
          <w:b w:val="0"/>
          <w:color w:val="000000" w:themeColor="text1"/>
          <w:sz w:val="21"/>
          <w:szCs w:val="21"/>
        </w:rPr>
        <w:t xml:space="preserve">led 3 new chapel worship communities to service military families and communities with one </w:t>
      </w:r>
      <w:r w:rsidR="006D3A08">
        <w:rPr>
          <w:rFonts w:ascii="Corbel" w:hAnsi="Corbel"/>
          <w:b w:val="0"/>
          <w:color w:val="000000" w:themeColor="text1"/>
          <w:sz w:val="21"/>
          <w:szCs w:val="21"/>
        </w:rPr>
        <w:t xml:space="preserve">congregation </w:t>
      </w:r>
      <w:r>
        <w:rPr>
          <w:rFonts w:ascii="Corbel" w:hAnsi="Corbel"/>
          <w:b w:val="0"/>
          <w:color w:val="000000" w:themeColor="text1"/>
          <w:sz w:val="21"/>
          <w:szCs w:val="21"/>
        </w:rPr>
        <w:t xml:space="preserve">exceeding 800 members. </w:t>
      </w:r>
    </w:p>
    <w:p w14:paraId="2001F25C" w14:textId="22FD851A" w:rsidR="00CF16B6" w:rsidRPr="00A72E90" w:rsidRDefault="0009410B" w:rsidP="00A72E90">
      <w:pPr>
        <w:pStyle w:val="CompanyBlock"/>
        <w:numPr>
          <w:ilvl w:val="0"/>
          <w:numId w:val="36"/>
        </w:numPr>
        <w:spacing w:before="0" w:line="288" w:lineRule="auto"/>
        <w:jc w:val="both"/>
        <w:rPr>
          <w:rFonts w:ascii="Corbel" w:hAnsi="Corbel"/>
          <w:b w:val="0"/>
          <w:color w:val="000000" w:themeColor="text1"/>
          <w:sz w:val="21"/>
          <w:szCs w:val="21"/>
        </w:rPr>
      </w:pPr>
      <w:r>
        <w:rPr>
          <w:rFonts w:ascii="Corbel" w:hAnsi="Corbel"/>
          <w:b w:val="0"/>
          <w:color w:val="000000" w:themeColor="text1"/>
          <w:sz w:val="21"/>
          <w:szCs w:val="21"/>
        </w:rPr>
        <w:t>Honored with the Order of Santa Barbra Medal by the Fort Sill Field Artillery Association, Fort Sill, Oklahoma.</w:t>
      </w:r>
    </w:p>
    <w:p w14:paraId="04067699" w14:textId="76CE61F3" w:rsidR="00B5326E" w:rsidRDefault="009F32DB" w:rsidP="009F32DB">
      <w:pPr>
        <w:pStyle w:val="CompanyBlock"/>
        <w:spacing w:before="120" w:after="120" w:line="288" w:lineRule="auto"/>
        <w:jc w:val="both"/>
        <w:rPr>
          <w:rFonts w:ascii="Corbel" w:hAnsi="Corbel"/>
          <w:i/>
          <w:color w:val="000000" w:themeColor="text1"/>
          <w:sz w:val="21"/>
          <w:szCs w:val="21"/>
        </w:rPr>
      </w:pPr>
      <w:r w:rsidRPr="00686C0D">
        <w:rPr>
          <w:rFonts w:ascii="Corbel" w:hAnsi="Corbel"/>
          <w:i/>
          <w:color w:val="000000" w:themeColor="text1"/>
          <w:sz w:val="21"/>
          <w:szCs w:val="21"/>
        </w:rPr>
        <w:t xml:space="preserve">Key </w:t>
      </w:r>
      <w:r w:rsidR="00A13E99">
        <w:rPr>
          <w:rFonts w:ascii="Corbel" w:hAnsi="Corbel"/>
          <w:i/>
          <w:color w:val="000000" w:themeColor="text1"/>
          <w:sz w:val="21"/>
          <w:szCs w:val="21"/>
        </w:rPr>
        <w:t xml:space="preserve">Workshop </w:t>
      </w:r>
      <w:r w:rsidR="0046010A">
        <w:rPr>
          <w:rFonts w:ascii="Corbel" w:hAnsi="Corbel"/>
          <w:i/>
          <w:color w:val="000000" w:themeColor="text1"/>
          <w:sz w:val="21"/>
          <w:szCs w:val="21"/>
        </w:rPr>
        <w:t>Capabilities and Offerings</w:t>
      </w:r>
      <w:r w:rsidRPr="00686C0D">
        <w:rPr>
          <w:rFonts w:ascii="Corbel" w:hAnsi="Corbel"/>
          <w:i/>
          <w:color w:val="000000" w:themeColor="text1"/>
          <w:sz w:val="21"/>
          <w:szCs w:val="21"/>
        </w:rPr>
        <w:t xml:space="preserve">: </w:t>
      </w:r>
    </w:p>
    <w:p w14:paraId="3B72D8F7" w14:textId="5A6EA049" w:rsidR="00B5326E"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w:t>
      </w:r>
      <w:r w:rsidR="00B5326E">
        <w:rPr>
          <w:rFonts w:ascii="Corbel" w:hAnsi="Corbel"/>
          <w:b w:val="0"/>
          <w:bCs w:val="0"/>
          <w:iCs/>
          <w:color w:val="000000" w:themeColor="text1"/>
          <w:sz w:val="21"/>
          <w:szCs w:val="21"/>
        </w:rPr>
        <w:t>7 Habits of Effective People</w:t>
      </w:r>
    </w:p>
    <w:p w14:paraId="6AC4E617" w14:textId="61080987" w:rsidR="00B5326E"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w:t>
      </w:r>
      <w:r w:rsidR="00B5326E">
        <w:rPr>
          <w:rFonts w:ascii="Corbel" w:hAnsi="Corbel"/>
          <w:b w:val="0"/>
          <w:bCs w:val="0"/>
          <w:iCs/>
          <w:color w:val="000000" w:themeColor="text1"/>
          <w:sz w:val="21"/>
          <w:szCs w:val="21"/>
        </w:rPr>
        <w:t>Leading at the Speed of Trust</w:t>
      </w:r>
    </w:p>
    <w:p w14:paraId="4C12BC24" w14:textId="0C62674C" w:rsidR="00B5326E"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w:t>
      </w:r>
      <w:r w:rsidR="00B5326E">
        <w:rPr>
          <w:rFonts w:ascii="Corbel" w:hAnsi="Corbel"/>
          <w:b w:val="0"/>
          <w:bCs w:val="0"/>
          <w:iCs/>
          <w:color w:val="000000" w:themeColor="text1"/>
          <w:sz w:val="21"/>
          <w:szCs w:val="21"/>
        </w:rPr>
        <w:t>4 Disciplines of Execution</w:t>
      </w:r>
    </w:p>
    <w:p w14:paraId="1159A2A1" w14:textId="44B6BF22" w:rsidR="00B5326E"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lastRenderedPageBreak/>
        <w:t>Certified in Hoshin Strategy Planning (Goal QPC)</w:t>
      </w:r>
    </w:p>
    <w:p w14:paraId="404303C0" w14:textId="364A3676" w:rsidR="00AD094F"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Leadership Strategies – The Effective Facilitator</w:t>
      </w:r>
    </w:p>
    <w:p w14:paraId="2787EB7C" w14:textId="6B58DDAD" w:rsidR="00AD094F"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Leadership Strategies – Strategic Thinking</w:t>
      </w:r>
      <w:r w:rsidR="00583313">
        <w:rPr>
          <w:rFonts w:ascii="Corbel" w:hAnsi="Corbel"/>
          <w:b w:val="0"/>
          <w:bCs w:val="0"/>
          <w:iCs/>
          <w:color w:val="000000" w:themeColor="text1"/>
          <w:sz w:val="21"/>
          <w:szCs w:val="21"/>
        </w:rPr>
        <w:t xml:space="preserve"> and</w:t>
      </w:r>
      <w:r>
        <w:rPr>
          <w:rFonts w:ascii="Corbel" w:hAnsi="Corbel"/>
          <w:b w:val="0"/>
          <w:bCs w:val="0"/>
          <w:iCs/>
          <w:color w:val="000000" w:themeColor="text1"/>
          <w:sz w:val="21"/>
          <w:szCs w:val="21"/>
        </w:rPr>
        <w:t xml:space="preserve"> P</w:t>
      </w:r>
      <w:r w:rsidR="00583313">
        <w:rPr>
          <w:rFonts w:ascii="Corbel" w:hAnsi="Corbel"/>
          <w:b w:val="0"/>
          <w:bCs w:val="0"/>
          <w:iCs/>
          <w:color w:val="000000" w:themeColor="text1"/>
          <w:sz w:val="21"/>
          <w:szCs w:val="21"/>
        </w:rPr>
        <w:t>lanning</w:t>
      </w:r>
    </w:p>
    <w:p w14:paraId="5A42A95E" w14:textId="5C2CC0C7" w:rsidR="00AD094F"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The Birkman Personality Inventory</w:t>
      </w:r>
    </w:p>
    <w:p w14:paraId="6AD012CE" w14:textId="3A47777B" w:rsidR="00AD094F"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The Myers Briggs Personality Inventory</w:t>
      </w:r>
    </w:p>
    <w:p w14:paraId="110561F2" w14:textId="793080D8" w:rsidR="00AD094F" w:rsidRDefault="00AD094F"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w:t>
      </w:r>
      <w:r w:rsidR="00583313">
        <w:rPr>
          <w:rFonts w:ascii="Corbel" w:hAnsi="Corbel"/>
          <w:b w:val="0"/>
          <w:bCs w:val="0"/>
          <w:iCs/>
          <w:color w:val="000000" w:themeColor="text1"/>
          <w:sz w:val="21"/>
          <w:szCs w:val="21"/>
        </w:rPr>
        <w:t>The DISC Inventory</w:t>
      </w:r>
    </w:p>
    <w:p w14:paraId="2A4386FB" w14:textId="54B75C8E"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Legacy Leadership® - Train the Trainer Level (Level 3)</w:t>
      </w:r>
    </w:p>
    <w:p w14:paraId="03B2C43C" w14:textId="77777777"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Conflict Mediation</w:t>
      </w:r>
    </w:p>
    <w:p w14:paraId="1966870F" w14:textId="3DF47034"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Crisis Management </w:t>
      </w:r>
    </w:p>
    <w:p w14:paraId="6581510E" w14:textId="6ECA1336"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Conversational Intelligence®</w:t>
      </w:r>
    </w:p>
    <w:p w14:paraId="0CB6BB72" w14:textId="595003C3"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Church Unique and God Dreams</w:t>
      </w:r>
    </w:p>
    <w:p w14:paraId="6DAD477F" w14:textId="6FE711E9"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The Coaching Clinic – Coach University </w:t>
      </w:r>
    </w:p>
    <w:p w14:paraId="0EA7153A" w14:textId="12331797" w:rsidR="00583313" w:rsidRDefault="00583313" w:rsidP="00AD094F">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The Legacy Leadership® 360 Competency Inventory</w:t>
      </w:r>
    </w:p>
    <w:p w14:paraId="1F17B528" w14:textId="35A8F8F1" w:rsidR="009F32DB" w:rsidRDefault="00CA1F95" w:rsidP="00E27240">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 xml:space="preserve">Certified in Executive and </w:t>
      </w:r>
      <w:r w:rsidR="001F341C">
        <w:rPr>
          <w:rFonts w:ascii="Corbel" w:hAnsi="Corbel"/>
          <w:b w:val="0"/>
          <w:bCs w:val="0"/>
          <w:iCs/>
          <w:color w:val="000000" w:themeColor="text1"/>
          <w:sz w:val="21"/>
          <w:szCs w:val="21"/>
        </w:rPr>
        <w:t>Organizational Coaching</w:t>
      </w:r>
      <w:r>
        <w:rPr>
          <w:rFonts w:ascii="Corbel" w:hAnsi="Corbel"/>
          <w:b w:val="0"/>
          <w:bCs w:val="0"/>
          <w:iCs/>
          <w:color w:val="000000" w:themeColor="text1"/>
          <w:sz w:val="21"/>
          <w:szCs w:val="21"/>
        </w:rPr>
        <w:t xml:space="preserve"> </w:t>
      </w:r>
      <w:r w:rsidR="00CF16B6">
        <w:rPr>
          <w:rFonts w:ascii="Corbel" w:hAnsi="Corbel"/>
          <w:b w:val="0"/>
          <w:bCs w:val="0"/>
          <w:iCs/>
          <w:color w:val="000000" w:themeColor="text1"/>
          <w:sz w:val="21"/>
          <w:szCs w:val="21"/>
        </w:rPr>
        <w:t>(OLC Institute</w:t>
      </w:r>
      <w:r w:rsidR="00E27240">
        <w:rPr>
          <w:rFonts w:ascii="Corbel" w:hAnsi="Corbel"/>
          <w:b w:val="0"/>
          <w:bCs w:val="0"/>
          <w:iCs/>
          <w:color w:val="000000" w:themeColor="text1"/>
          <w:sz w:val="21"/>
          <w:szCs w:val="21"/>
        </w:rPr>
        <w:t>®)</w:t>
      </w:r>
    </w:p>
    <w:p w14:paraId="230BBA48" w14:textId="5CB42536" w:rsidR="003612C6" w:rsidRDefault="003612C6" w:rsidP="00E27240">
      <w:pPr>
        <w:pStyle w:val="CompanyBlock"/>
        <w:spacing w:before="0" w:line="288" w:lineRule="auto"/>
        <w:jc w:val="both"/>
        <w:rPr>
          <w:rFonts w:ascii="Corbel" w:hAnsi="Corbel"/>
          <w:b w:val="0"/>
          <w:bCs w:val="0"/>
          <w:iCs/>
          <w:color w:val="000000" w:themeColor="text1"/>
          <w:sz w:val="21"/>
          <w:szCs w:val="21"/>
        </w:rPr>
      </w:pPr>
      <w:r>
        <w:rPr>
          <w:rFonts w:ascii="Corbel" w:hAnsi="Corbel"/>
          <w:b w:val="0"/>
          <w:bCs w:val="0"/>
          <w:iCs/>
          <w:color w:val="000000" w:themeColor="text1"/>
          <w:sz w:val="21"/>
          <w:szCs w:val="21"/>
        </w:rPr>
        <w:t>Certified in The Prepare and Enrich Marital Assessment (Facilitator)</w:t>
      </w:r>
    </w:p>
    <w:p w14:paraId="2E630859" w14:textId="77777777" w:rsidR="00E27240" w:rsidRPr="00E27240" w:rsidRDefault="00E27240" w:rsidP="00E27240">
      <w:pPr>
        <w:pStyle w:val="CompanyBlock"/>
        <w:spacing w:before="0" w:line="288" w:lineRule="auto"/>
        <w:jc w:val="both"/>
        <w:rPr>
          <w:rFonts w:ascii="Corbel" w:hAnsi="Corbel"/>
          <w:b w:val="0"/>
          <w:bCs w:val="0"/>
          <w:iCs/>
          <w:color w:val="000000" w:themeColor="text1"/>
          <w:sz w:val="21"/>
          <w:szCs w:val="21"/>
        </w:rPr>
      </w:pP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755"/>
        <w:gridCol w:w="3866"/>
        <w:gridCol w:w="3755"/>
      </w:tblGrid>
      <w:tr w:rsidR="00375FC6" w:rsidRPr="00D07CA1" w14:paraId="04B4A396" w14:textId="77777777" w:rsidTr="00A42663">
        <w:tc>
          <w:tcPr>
            <w:tcW w:w="3565" w:type="dxa"/>
            <w:tcBorders>
              <w:bottom w:val="single" w:sz="12" w:space="0" w:color="2F2F2F" w:themeColor="accent5" w:themeShade="80"/>
            </w:tcBorders>
          </w:tcPr>
          <w:p w14:paraId="611DD7A1" w14:textId="77777777" w:rsidR="00375FC6" w:rsidRPr="00D07CA1" w:rsidRDefault="00375FC6" w:rsidP="00067631">
            <w:pPr>
              <w:keepNext/>
              <w:spacing w:line="288" w:lineRule="auto"/>
              <w:rPr>
                <w:rFonts w:ascii="Corbel" w:eastAsia="Corbel" w:hAnsi="Corbel" w:cs="Corbel"/>
                <w:sz w:val="14"/>
                <w:szCs w:val="14"/>
                <w:lang w:val="en-GB"/>
              </w:rPr>
            </w:pPr>
          </w:p>
        </w:tc>
        <w:tc>
          <w:tcPr>
            <w:tcW w:w="3670" w:type="dxa"/>
            <w:vMerge w:val="restart"/>
          </w:tcPr>
          <w:p w14:paraId="50E61DB8" w14:textId="0638B7DE" w:rsidR="00375FC6" w:rsidRPr="00D07CA1" w:rsidRDefault="004D4E15" w:rsidP="00067631">
            <w:pPr>
              <w:keepNext/>
              <w:spacing w:line="288" w:lineRule="auto"/>
              <w:jc w:val="center"/>
              <w:rPr>
                <w:rFonts w:ascii="Corbel" w:eastAsia="Corbel" w:hAnsi="Corbel" w:cs="Corbel"/>
                <w:b/>
                <w:sz w:val="28"/>
                <w:szCs w:val="28"/>
                <w:lang w:val="en-GB"/>
              </w:rPr>
            </w:pPr>
            <w:r>
              <w:rPr>
                <w:rFonts w:ascii="Corbel" w:eastAsia="Corbel" w:hAnsi="Corbel" w:cs="Corbel"/>
                <w:b/>
                <w:sz w:val="26"/>
                <w:szCs w:val="26"/>
                <w:lang w:val="en-GB"/>
              </w:rPr>
              <w:t>On-Going Education</w:t>
            </w:r>
          </w:p>
        </w:tc>
        <w:tc>
          <w:tcPr>
            <w:tcW w:w="3565" w:type="dxa"/>
            <w:tcBorders>
              <w:bottom w:val="single" w:sz="12" w:space="0" w:color="2F2F2F" w:themeColor="accent5" w:themeShade="80"/>
            </w:tcBorders>
          </w:tcPr>
          <w:p w14:paraId="270EFAB4" w14:textId="77777777" w:rsidR="00375FC6" w:rsidRPr="00D07CA1" w:rsidRDefault="00375FC6" w:rsidP="00067631">
            <w:pPr>
              <w:keepNext/>
              <w:spacing w:line="288" w:lineRule="auto"/>
              <w:rPr>
                <w:rFonts w:ascii="Corbel" w:eastAsia="Corbel" w:hAnsi="Corbel" w:cs="Corbel"/>
                <w:sz w:val="14"/>
                <w:szCs w:val="14"/>
                <w:lang w:val="en-GB"/>
              </w:rPr>
            </w:pPr>
          </w:p>
        </w:tc>
      </w:tr>
      <w:tr w:rsidR="00375FC6" w:rsidRPr="00D07CA1" w14:paraId="61576EBF" w14:textId="77777777" w:rsidTr="00A42663">
        <w:tc>
          <w:tcPr>
            <w:tcW w:w="3565" w:type="dxa"/>
            <w:tcBorders>
              <w:top w:val="single" w:sz="12" w:space="0" w:color="2F2F2F" w:themeColor="accent5" w:themeShade="80"/>
            </w:tcBorders>
          </w:tcPr>
          <w:p w14:paraId="20F45CF4" w14:textId="77777777" w:rsidR="00375FC6" w:rsidRPr="00D07CA1" w:rsidRDefault="00375FC6" w:rsidP="00067631">
            <w:pPr>
              <w:keepNext/>
              <w:spacing w:line="288" w:lineRule="auto"/>
              <w:rPr>
                <w:rFonts w:ascii="Corbel" w:eastAsia="Corbel" w:hAnsi="Corbel" w:cs="Corbel"/>
                <w:sz w:val="14"/>
                <w:szCs w:val="14"/>
                <w:lang w:val="en-GB"/>
              </w:rPr>
            </w:pPr>
          </w:p>
        </w:tc>
        <w:tc>
          <w:tcPr>
            <w:tcW w:w="3670" w:type="dxa"/>
            <w:vMerge/>
          </w:tcPr>
          <w:p w14:paraId="599EBD9A" w14:textId="77777777" w:rsidR="00375FC6" w:rsidRPr="00D07CA1" w:rsidRDefault="00375FC6" w:rsidP="00067631">
            <w:pPr>
              <w:keepNext/>
              <w:widowControl w:val="0"/>
              <w:pBdr>
                <w:top w:val="nil"/>
                <w:left w:val="nil"/>
                <w:bottom w:val="nil"/>
                <w:right w:val="nil"/>
                <w:between w:val="nil"/>
              </w:pBdr>
              <w:spacing w:line="288" w:lineRule="auto"/>
              <w:rPr>
                <w:rFonts w:ascii="Corbel" w:eastAsia="Corbel" w:hAnsi="Corbel" w:cs="Corbel"/>
                <w:sz w:val="14"/>
                <w:szCs w:val="14"/>
                <w:lang w:val="en-GB"/>
              </w:rPr>
            </w:pPr>
          </w:p>
        </w:tc>
        <w:tc>
          <w:tcPr>
            <w:tcW w:w="3565" w:type="dxa"/>
            <w:tcBorders>
              <w:top w:val="single" w:sz="12" w:space="0" w:color="2F2F2F" w:themeColor="accent5" w:themeShade="80"/>
            </w:tcBorders>
          </w:tcPr>
          <w:p w14:paraId="39DCA94B" w14:textId="77777777" w:rsidR="00375FC6" w:rsidRPr="00D07CA1" w:rsidRDefault="00375FC6" w:rsidP="00067631">
            <w:pPr>
              <w:keepNext/>
              <w:spacing w:line="288" w:lineRule="auto"/>
              <w:rPr>
                <w:rFonts w:ascii="Corbel" w:eastAsia="Corbel" w:hAnsi="Corbel" w:cs="Corbel"/>
                <w:sz w:val="14"/>
                <w:szCs w:val="14"/>
                <w:lang w:val="en-GB"/>
              </w:rPr>
            </w:pPr>
          </w:p>
        </w:tc>
      </w:tr>
    </w:tbl>
    <w:p w14:paraId="482B65D7" w14:textId="0D9989C9" w:rsidR="00DA365F" w:rsidRPr="00D13CCB" w:rsidRDefault="00DC1039" w:rsidP="00A42663">
      <w:pPr>
        <w:tabs>
          <w:tab w:val="right" w:pos="11340"/>
        </w:tabs>
        <w:spacing w:before="120"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Corporate Coach U Certified Graduate</w:t>
      </w:r>
      <w:r w:rsidR="00DA365F" w:rsidRPr="00D13CCB">
        <w:rPr>
          <w:rFonts w:ascii="Corbel" w:eastAsia="Corbel" w:hAnsi="Corbel" w:cs="Corbel"/>
          <w:b/>
          <w:color w:val="000000" w:themeColor="text1"/>
          <w:sz w:val="21"/>
          <w:szCs w:val="21"/>
          <w:lang w:val="en-GB"/>
        </w:rPr>
        <w:tab/>
      </w:r>
      <w:r w:rsidR="006644AD">
        <w:rPr>
          <w:rFonts w:ascii="Corbel" w:eastAsia="Corbel" w:hAnsi="Corbel" w:cs="Corbel"/>
          <w:b/>
          <w:color w:val="000000" w:themeColor="text1"/>
          <w:sz w:val="21"/>
          <w:szCs w:val="21"/>
          <w:lang w:val="en-GB"/>
        </w:rPr>
        <w:t>2009</w:t>
      </w:r>
      <w:r w:rsidR="006D0CF4">
        <w:rPr>
          <w:rFonts w:ascii="Corbel" w:eastAsia="Corbel" w:hAnsi="Corbel" w:cs="Corbel"/>
          <w:b/>
          <w:color w:val="000000" w:themeColor="text1"/>
          <w:sz w:val="21"/>
          <w:szCs w:val="21"/>
          <w:lang w:val="en-GB"/>
        </w:rPr>
        <w:t xml:space="preserve"> </w:t>
      </w:r>
      <w:r w:rsidR="00DA365F" w:rsidRPr="00D13CCB">
        <w:rPr>
          <w:rFonts w:ascii="Corbel" w:eastAsia="Corbel" w:hAnsi="Corbel" w:cs="Corbel"/>
          <w:b/>
          <w:color w:val="000000" w:themeColor="text1"/>
          <w:sz w:val="21"/>
          <w:szCs w:val="21"/>
          <w:lang w:val="en-GB"/>
        </w:rPr>
        <w:t xml:space="preserve">– </w:t>
      </w:r>
      <w:r w:rsidR="00841C1F">
        <w:rPr>
          <w:rFonts w:ascii="Corbel" w:eastAsia="Corbel" w:hAnsi="Corbel" w:cs="Corbel"/>
          <w:b/>
          <w:color w:val="000000" w:themeColor="text1"/>
          <w:sz w:val="21"/>
          <w:szCs w:val="21"/>
          <w:lang w:val="en-GB"/>
        </w:rPr>
        <w:t>20</w:t>
      </w:r>
      <w:r w:rsidR="006644AD">
        <w:rPr>
          <w:rFonts w:ascii="Corbel" w:eastAsia="Corbel" w:hAnsi="Corbel" w:cs="Corbel"/>
          <w:b/>
          <w:color w:val="000000" w:themeColor="text1"/>
          <w:sz w:val="21"/>
          <w:szCs w:val="21"/>
          <w:lang w:val="en-GB"/>
        </w:rPr>
        <w:t>10</w:t>
      </w:r>
    </w:p>
    <w:p w14:paraId="43EECABD" w14:textId="0510DA9F" w:rsidR="00DA365F" w:rsidRDefault="00DC1039" w:rsidP="00A42663">
      <w:pPr>
        <w:tabs>
          <w:tab w:val="right" w:pos="11340"/>
        </w:tabs>
        <w:spacing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Conversational Intelligence® Certified Graduate</w:t>
      </w:r>
      <w:r w:rsidR="00DA365F" w:rsidRPr="00D13CCB">
        <w:rPr>
          <w:rFonts w:ascii="Corbel" w:eastAsia="Corbel" w:hAnsi="Corbel" w:cs="Corbel"/>
          <w:b/>
          <w:color w:val="000000" w:themeColor="text1"/>
          <w:sz w:val="21"/>
          <w:szCs w:val="21"/>
          <w:lang w:val="en-GB"/>
        </w:rPr>
        <w:tab/>
      </w:r>
      <w:r w:rsidR="00B41794">
        <w:rPr>
          <w:rFonts w:ascii="Corbel" w:eastAsia="Corbel" w:hAnsi="Corbel" w:cs="Corbel"/>
          <w:b/>
          <w:color w:val="000000" w:themeColor="text1"/>
          <w:sz w:val="21"/>
          <w:szCs w:val="21"/>
          <w:lang w:val="en-GB"/>
        </w:rPr>
        <w:t>20</w:t>
      </w:r>
      <w:r w:rsidR="006644AD">
        <w:rPr>
          <w:rFonts w:ascii="Corbel" w:eastAsia="Corbel" w:hAnsi="Corbel" w:cs="Corbel"/>
          <w:b/>
          <w:color w:val="000000" w:themeColor="text1"/>
          <w:sz w:val="21"/>
          <w:szCs w:val="21"/>
          <w:lang w:val="en-GB"/>
        </w:rPr>
        <w:t>17</w:t>
      </w:r>
      <w:r w:rsidR="00DA365F" w:rsidRPr="00D13CCB">
        <w:rPr>
          <w:rFonts w:ascii="Corbel" w:eastAsia="Corbel" w:hAnsi="Corbel" w:cs="Corbel"/>
          <w:b/>
          <w:color w:val="000000" w:themeColor="text1"/>
          <w:sz w:val="21"/>
          <w:szCs w:val="21"/>
          <w:lang w:val="en-GB"/>
        </w:rPr>
        <w:t xml:space="preserve"> – </w:t>
      </w:r>
      <w:r w:rsidR="00841C1F">
        <w:rPr>
          <w:rFonts w:ascii="Corbel" w:eastAsia="Corbel" w:hAnsi="Corbel" w:cs="Corbel"/>
          <w:b/>
          <w:color w:val="000000" w:themeColor="text1"/>
          <w:sz w:val="21"/>
          <w:szCs w:val="21"/>
          <w:lang w:val="en-GB"/>
        </w:rPr>
        <w:t>20</w:t>
      </w:r>
      <w:r w:rsidR="006644AD">
        <w:rPr>
          <w:rFonts w:ascii="Corbel" w:eastAsia="Corbel" w:hAnsi="Corbel" w:cs="Corbel"/>
          <w:b/>
          <w:color w:val="000000" w:themeColor="text1"/>
          <w:sz w:val="21"/>
          <w:szCs w:val="21"/>
          <w:lang w:val="en-GB"/>
        </w:rPr>
        <w:t>19</w:t>
      </w:r>
    </w:p>
    <w:p w14:paraId="059A7F26" w14:textId="7A82C32F" w:rsidR="004D4E15" w:rsidRDefault="00DC1039" w:rsidP="00A42663">
      <w:pPr>
        <w:tabs>
          <w:tab w:val="right" w:pos="11340"/>
        </w:tabs>
        <w:spacing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Legacy Leadership® Master Trainer,</w:t>
      </w:r>
      <w:r w:rsidR="004D4E15">
        <w:rPr>
          <w:rFonts w:ascii="Corbel" w:eastAsia="Corbel" w:hAnsi="Corbel" w:cs="Corbel"/>
          <w:b/>
          <w:color w:val="000000" w:themeColor="text1"/>
          <w:sz w:val="21"/>
          <w:szCs w:val="21"/>
          <w:lang w:val="en-GB"/>
        </w:rPr>
        <w:t xml:space="preserve"> </w:t>
      </w:r>
      <w:r>
        <w:rPr>
          <w:rFonts w:ascii="Corbel" w:eastAsia="Corbel" w:hAnsi="Corbel" w:cs="Corbel"/>
          <w:b/>
          <w:color w:val="000000" w:themeColor="text1"/>
          <w:sz w:val="21"/>
          <w:szCs w:val="21"/>
          <w:lang w:val="en-GB"/>
        </w:rPr>
        <w:t xml:space="preserve">Train the </w:t>
      </w:r>
      <w:r w:rsidR="00807FEF">
        <w:rPr>
          <w:rFonts w:ascii="Corbel" w:eastAsia="Corbel" w:hAnsi="Corbel" w:cs="Corbel"/>
          <w:b/>
          <w:color w:val="000000" w:themeColor="text1"/>
          <w:sz w:val="21"/>
          <w:szCs w:val="21"/>
          <w:lang w:val="en-GB"/>
        </w:rPr>
        <w:t>Trainer Certification</w:t>
      </w:r>
      <w:r w:rsidR="004D4E15">
        <w:rPr>
          <w:rFonts w:ascii="Corbel" w:eastAsia="Corbel" w:hAnsi="Corbel" w:cs="Corbel"/>
          <w:b/>
          <w:color w:val="000000" w:themeColor="text1"/>
          <w:sz w:val="21"/>
          <w:szCs w:val="21"/>
          <w:lang w:val="en-GB"/>
        </w:rPr>
        <w:t xml:space="preserve">                                                                                     </w:t>
      </w:r>
      <w:r>
        <w:rPr>
          <w:rFonts w:ascii="Corbel" w:eastAsia="Corbel" w:hAnsi="Corbel" w:cs="Corbel"/>
          <w:b/>
          <w:color w:val="000000" w:themeColor="text1"/>
          <w:sz w:val="21"/>
          <w:szCs w:val="21"/>
          <w:lang w:val="en-GB"/>
        </w:rPr>
        <w:t xml:space="preserve">      </w:t>
      </w:r>
      <w:r w:rsidR="00410DA6">
        <w:rPr>
          <w:rFonts w:ascii="Corbel" w:eastAsia="Corbel" w:hAnsi="Corbel" w:cs="Corbel"/>
          <w:b/>
          <w:color w:val="000000" w:themeColor="text1"/>
          <w:sz w:val="21"/>
          <w:szCs w:val="21"/>
          <w:lang w:val="en-GB"/>
        </w:rPr>
        <w:t xml:space="preserve">  </w:t>
      </w:r>
      <w:r>
        <w:rPr>
          <w:rFonts w:ascii="Corbel" w:eastAsia="Corbel" w:hAnsi="Corbel" w:cs="Corbel"/>
          <w:b/>
          <w:color w:val="000000" w:themeColor="text1"/>
          <w:sz w:val="21"/>
          <w:szCs w:val="21"/>
          <w:lang w:val="en-GB"/>
        </w:rPr>
        <w:t xml:space="preserve">   </w:t>
      </w:r>
      <w:r w:rsidR="006644AD">
        <w:rPr>
          <w:rFonts w:ascii="Corbel" w:eastAsia="Corbel" w:hAnsi="Corbel" w:cs="Corbel"/>
          <w:b/>
          <w:color w:val="000000" w:themeColor="text1"/>
          <w:sz w:val="21"/>
          <w:szCs w:val="21"/>
          <w:lang w:val="en-GB"/>
        </w:rPr>
        <w:t xml:space="preserve">    2013 </w:t>
      </w:r>
      <w:r w:rsidR="0046010A">
        <w:rPr>
          <w:rFonts w:ascii="Corbel" w:eastAsia="Corbel" w:hAnsi="Corbel" w:cs="Corbel"/>
          <w:b/>
          <w:color w:val="000000" w:themeColor="text1"/>
          <w:sz w:val="21"/>
          <w:szCs w:val="21"/>
          <w:lang w:val="en-GB"/>
        </w:rPr>
        <w:t>–</w:t>
      </w:r>
      <w:r w:rsidR="006644AD">
        <w:rPr>
          <w:rFonts w:ascii="Corbel" w:eastAsia="Corbel" w:hAnsi="Corbel" w:cs="Corbel"/>
          <w:b/>
          <w:color w:val="000000" w:themeColor="text1"/>
          <w:sz w:val="21"/>
          <w:szCs w:val="21"/>
          <w:lang w:val="en-GB"/>
        </w:rPr>
        <w:t xml:space="preserve"> 2016</w:t>
      </w:r>
    </w:p>
    <w:p w14:paraId="0586E979" w14:textId="1422EC39" w:rsidR="00E27240" w:rsidRDefault="00E27240" w:rsidP="00A42663">
      <w:pPr>
        <w:tabs>
          <w:tab w:val="right" w:pos="11340"/>
        </w:tabs>
        <w:spacing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Chaplain Officer Basic and Advance Courses</w:t>
      </w:r>
      <w:r>
        <w:rPr>
          <w:rFonts w:ascii="Corbel" w:eastAsia="Corbel" w:hAnsi="Corbel" w:cs="Corbel"/>
          <w:b/>
          <w:color w:val="000000" w:themeColor="text1"/>
          <w:sz w:val="21"/>
          <w:szCs w:val="21"/>
          <w:lang w:val="en-GB"/>
        </w:rPr>
        <w:tab/>
        <w:t>1984 &amp; 1989</w:t>
      </w:r>
    </w:p>
    <w:p w14:paraId="1ACCF9A9" w14:textId="15C7BB13" w:rsidR="006D0CF4" w:rsidRDefault="006D0CF4" w:rsidP="00A42663">
      <w:pPr>
        <w:tabs>
          <w:tab w:val="right" w:pos="11340"/>
        </w:tabs>
        <w:spacing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Clinical Pastoral Education Residency (Advanced Status)</w:t>
      </w:r>
      <w:r>
        <w:rPr>
          <w:rFonts w:ascii="Corbel" w:eastAsia="Corbel" w:hAnsi="Corbel" w:cs="Corbel"/>
          <w:b/>
          <w:color w:val="000000" w:themeColor="text1"/>
          <w:sz w:val="21"/>
          <w:szCs w:val="21"/>
          <w:lang w:val="en-GB"/>
        </w:rPr>
        <w:tab/>
        <w:t>1989 - 1990</w:t>
      </w:r>
    </w:p>
    <w:p w14:paraId="53770CAE" w14:textId="7AC534AD" w:rsidR="00E27240" w:rsidRDefault="00E27240" w:rsidP="00A42663">
      <w:pPr>
        <w:tabs>
          <w:tab w:val="right" w:pos="11340"/>
        </w:tabs>
        <w:spacing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 xml:space="preserve">Combined Arms Service School </w:t>
      </w:r>
      <w:r>
        <w:rPr>
          <w:rFonts w:ascii="Corbel" w:eastAsia="Corbel" w:hAnsi="Corbel" w:cs="Corbel"/>
          <w:b/>
          <w:color w:val="000000" w:themeColor="text1"/>
          <w:sz w:val="21"/>
          <w:szCs w:val="21"/>
          <w:lang w:val="en-GB"/>
        </w:rPr>
        <w:tab/>
        <w:t>1992</w:t>
      </w:r>
    </w:p>
    <w:p w14:paraId="55B994AB" w14:textId="6F84F094" w:rsidR="00E27240" w:rsidRDefault="00E27240" w:rsidP="00A42663">
      <w:pPr>
        <w:tabs>
          <w:tab w:val="right" w:pos="11340"/>
        </w:tabs>
        <w:spacing w:line="288" w:lineRule="auto"/>
        <w:rPr>
          <w:rFonts w:ascii="Corbel" w:eastAsia="Corbel" w:hAnsi="Corbel" w:cs="Corbel"/>
          <w:b/>
          <w:color w:val="000000" w:themeColor="text1"/>
          <w:sz w:val="21"/>
          <w:szCs w:val="21"/>
          <w:lang w:val="en-GB"/>
        </w:rPr>
      </w:pPr>
      <w:r>
        <w:rPr>
          <w:rFonts w:ascii="Corbel" w:eastAsia="Corbel" w:hAnsi="Corbel" w:cs="Corbel"/>
          <w:b/>
          <w:color w:val="000000" w:themeColor="text1"/>
          <w:sz w:val="21"/>
          <w:szCs w:val="21"/>
          <w:lang w:val="en-GB"/>
        </w:rPr>
        <w:t>Department of Defence Race Relations/Equal Opportunity Management Institute</w:t>
      </w:r>
      <w:r>
        <w:rPr>
          <w:rFonts w:ascii="Corbel" w:eastAsia="Corbel" w:hAnsi="Corbel" w:cs="Corbel"/>
          <w:b/>
          <w:color w:val="000000" w:themeColor="text1"/>
          <w:sz w:val="21"/>
          <w:szCs w:val="21"/>
          <w:lang w:val="en-GB"/>
        </w:rPr>
        <w:tab/>
        <w:t>1975</w:t>
      </w:r>
    </w:p>
    <w:p w14:paraId="12F51C5F" w14:textId="77777777" w:rsidR="0046010A" w:rsidRPr="00D13CCB" w:rsidRDefault="0046010A" w:rsidP="00A42663">
      <w:pPr>
        <w:tabs>
          <w:tab w:val="right" w:pos="11340"/>
        </w:tabs>
        <w:spacing w:line="288" w:lineRule="auto"/>
        <w:rPr>
          <w:rFonts w:ascii="Corbel" w:eastAsia="Corbel" w:hAnsi="Corbel" w:cs="Corbel"/>
          <w:b/>
          <w:color w:val="000000" w:themeColor="text1"/>
          <w:sz w:val="21"/>
          <w:szCs w:val="21"/>
          <w:lang w:val="en-GB"/>
        </w:rPr>
      </w:pP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2935"/>
        <w:gridCol w:w="5574"/>
        <w:gridCol w:w="2867"/>
      </w:tblGrid>
      <w:tr w:rsidR="004E0853" w:rsidRPr="00D07CA1" w14:paraId="7CDB3133" w14:textId="77777777" w:rsidTr="004D4E15">
        <w:tc>
          <w:tcPr>
            <w:tcW w:w="2935" w:type="dxa"/>
            <w:tcBorders>
              <w:bottom w:val="single" w:sz="12" w:space="0" w:color="2F2F2F" w:themeColor="accent5" w:themeShade="80"/>
            </w:tcBorders>
          </w:tcPr>
          <w:p w14:paraId="3BFF994D" w14:textId="77777777" w:rsidR="004E0853" w:rsidRPr="00D07CA1" w:rsidRDefault="004E0853" w:rsidP="00E81B34">
            <w:pPr>
              <w:spacing w:line="288" w:lineRule="auto"/>
              <w:rPr>
                <w:rFonts w:ascii="Corbel" w:eastAsia="Corbel" w:hAnsi="Corbel" w:cs="Corbel"/>
                <w:sz w:val="14"/>
                <w:szCs w:val="14"/>
                <w:lang w:val="en-GB"/>
              </w:rPr>
            </w:pPr>
          </w:p>
        </w:tc>
        <w:tc>
          <w:tcPr>
            <w:tcW w:w="5574" w:type="dxa"/>
            <w:vMerge w:val="restart"/>
          </w:tcPr>
          <w:p w14:paraId="57A8F97C" w14:textId="15AB367F" w:rsidR="004E0853" w:rsidRPr="00D07CA1" w:rsidRDefault="004E0853" w:rsidP="00E81B34">
            <w:pPr>
              <w:spacing w:line="288" w:lineRule="auto"/>
              <w:jc w:val="center"/>
              <w:rPr>
                <w:rFonts w:ascii="Corbel" w:eastAsia="Corbel" w:hAnsi="Corbel" w:cs="Corbel"/>
                <w:b/>
                <w:sz w:val="28"/>
                <w:szCs w:val="28"/>
                <w:lang w:val="en-GB"/>
              </w:rPr>
            </w:pPr>
            <w:r>
              <w:rPr>
                <w:rFonts w:ascii="Corbel" w:eastAsia="Corbel" w:hAnsi="Corbel" w:cs="Corbel"/>
                <w:b/>
                <w:sz w:val="26"/>
                <w:szCs w:val="26"/>
                <w:lang w:val="en-GB"/>
              </w:rPr>
              <w:t xml:space="preserve">Additional Administrative Experience </w:t>
            </w:r>
          </w:p>
        </w:tc>
        <w:tc>
          <w:tcPr>
            <w:tcW w:w="2867" w:type="dxa"/>
            <w:tcBorders>
              <w:bottom w:val="single" w:sz="12" w:space="0" w:color="2F2F2F" w:themeColor="accent5" w:themeShade="80"/>
            </w:tcBorders>
          </w:tcPr>
          <w:p w14:paraId="0877F413" w14:textId="77777777" w:rsidR="004E0853" w:rsidRPr="00D07CA1" w:rsidRDefault="004E0853" w:rsidP="00E81B34">
            <w:pPr>
              <w:spacing w:line="288" w:lineRule="auto"/>
              <w:rPr>
                <w:rFonts w:ascii="Corbel" w:eastAsia="Corbel" w:hAnsi="Corbel" w:cs="Corbel"/>
                <w:sz w:val="14"/>
                <w:szCs w:val="14"/>
                <w:lang w:val="en-GB"/>
              </w:rPr>
            </w:pPr>
          </w:p>
        </w:tc>
      </w:tr>
      <w:tr w:rsidR="004E0853" w:rsidRPr="00D07CA1" w14:paraId="4B905FC9" w14:textId="77777777" w:rsidTr="004D4E15">
        <w:tc>
          <w:tcPr>
            <w:tcW w:w="2935" w:type="dxa"/>
            <w:tcBorders>
              <w:top w:val="single" w:sz="12" w:space="0" w:color="2F2F2F" w:themeColor="accent5" w:themeShade="80"/>
            </w:tcBorders>
          </w:tcPr>
          <w:p w14:paraId="7FFB697C" w14:textId="77777777" w:rsidR="004E0853" w:rsidRPr="00D07CA1" w:rsidRDefault="004E0853" w:rsidP="00E81B34">
            <w:pPr>
              <w:spacing w:line="288" w:lineRule="auto"/>
              <w:rPr>
                <w:rFonts w:ascii="Corbel" w:eastAsia="Corbel" w:hAnsi="Corbel" w:cs="Corbel"/>
                <w:sz w:val="14"/>
                <w:szCs w:val="14"/>
                <w:lang w:val="en-GB"/>
              </w:rPr>
            </w:pPr>
          </w:p>
        </w:tc>
        <w:tc>
          <w:tcPr>
            <w:tcW w:w="5574" w:type="dxa"/>
            <w:vMerge/>
          </w:tcPr>
          <w:p w14:paraId="6B0AB2E7" w14:textId="77777777" w:rsidR="004E0853" w:rsidRPr="00D07CA1" w:rsidRDefault="004E0853" w:rsidP="00E81B34">
            <w:pPr>
              <w:widowControl w:val="0"/>
              <w:pBdr>
                <w:top w:val="nil"/>
                <w:left w:val="nil"/>
                <w:bottom w:val="nil"/>
                <w:right w:val="nil"/>
                <w:between w:val="nil"/>
              </w:pBdr>
              <w:spacing w:line="288" w:lineRule="auto"/>
              <w:rPr>
                <w:rFonts w:ascii="Corbel" w:eastAsia="Corbel" w:hAnsi="Corbel" w:cs="Corbel"/>
                <w:sz w:val="14"/>
                <w:szCs w:val="14"/>
                <w:lang w:val="en-GB"/>
              </w:rPr>
            </w:pPr>
          </w:p>
        </w:tc>
        <w:tc>
          <w:tcPr>
            <w:tcW w:w="2867" w:type="dxa"/>
            <w:tcBorders>
              <w:top w:val="single" w:sz="12" w:space="0" w:color="2F2F2F" w:themeColor="accent5" w:themeShade="80"/>
            </w:tcBorders>
          </w:tcPr>
          <w:p w14:paraId="147E47AC" w14:textId="77777777" w:rsidR="004E0853" w:rsidRPr="00D07CA1" w:rsidRDefault="004E0853" w:rsidP="00E81B34">
            <w:pPr>
              <w:spacing w:line="288" w:lineRule="auto"/>
              <w:rPr>
                <w:rFonts w:ascii="Corbel" w:eastAsia="Corbel" w:hAnsi="Corbel" w:cs="Corbel"/>
                <w:sz w:val="14"/>
                <w:szCs w:val="14"/>
                <w:lang w:val="en-GB"/>
              </w:rPr>
            </w:pPr>
          </w:p>
        </w:tc>
      </w:tr>
    </w:tbl>
    <w:p w14:paraId="58D47C57" w14:textId="6D0A82A5" w:rsidR="00DA365F" w:rsidRDefault="00807FEF" w:rsidP="00A42663">
      <w:pPr>
        <w:spacing w:before="60"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San Antonio </w:t>
      </w:r>
      <w:r w:rsidR="00DC1039">
        <w:rPr>
          <w:rFonts w:ascii="Corbel" w:eastAsia="Corbel" w:hAnsi="Corbel" w:cs="Corbel"/>
          <w:sz w:val="21"/>
          <w:szCs w:val="21"/>
          <w:lang w:val="en-GB"/>
        </w:rPr>
        <w:t>Baptist Association Consultant</w:t>
      </w:r>
      <w:r w:rsidR="00442EE9">
        <w:rPr>
          <w:rFonts w:ascii="Corbel" w:eastAsia="Corbel" w:hAnsi="Corbel" w:cs="Corbel"/>
          <w:sz w:val="21"/>
          <w:szCs w:val="21"/>
          <w:lang w:val="en-GB"/>
        </w:rPr>
        <w:t xml:space="preserve">, </w:t>
      </w:r>
      <w:r w:rsidR="00DC1039">
        <w:rPr>
          <w:rFonts w:ascii="Corbel" w:eastAsia="Corbel" w:hAnsi="Corbel" w:cs="Corbel"/>
          <w:sz w:val="21"/>
          <w:szCs w:val="21"/>
          <w:lang w:val="en-GB"/>
        </w:rPr>
        <w:t>San Antonio</w:t>
      </w:r>
      <w:r w:rsidR="00442EE9">
        <w:rPr>
          <w:rFonts w:ascii="Corbel" w:eastAsia="Corbel" w:hAnsi="Corbel" w:cs="Corbel"/>
          <w:sz w:val="21"/>
          <w:szCs w:val="21"/>
          <w:lang w:val="en-GB"/>
        </w:rPr>
        <w:t xml:space="preserve">, </w:t>
      </w:r>
      <w:r w:rsidR="00DC1039">
        <w:rPr>
          <w:rFonts w:ascii="Corbel" w:eastAsia="Corbel" w:hAnsi="Corbel" w:cs="Corbel"/>
          <w:sz w:val="21"/>
          <w:szCs w:val="21"/>
          <w:lang w:val="en-GB"/>
        </w:rPr>
        <w:t>TX</w:t>
      </w:r>
    </w:p>
    <w:p w14:paraId="7C15D039" w14:textId="233F5F53" w:rsidR="004E0853" w:rsidRDefault="00485318" w:rsidP="003975A5">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Pastor – Berean Bible Fellowship Church, San Antonio, TX</w:t>
      </w:r>
    </w:p>
    <w:p w14:paraId="5138A5BA" w14:textId="77777777" w:rsidR="0046010A" w:rsidRDefault="0046010A" w:rsidP="003975A5">
      <w:pPr>
        <w:spacing w:line="288" w:lineRule="auto"/>
        <w:jc w:val="center"/>
        <w:rPr>
          <w:rFonts w:ascii="Corbel" w:eastAsia="Corbel" w:hAnsi="Corbel" w:cs="Corbel"/>
          <w:sz w:val="21"/>
          <w:szCs w:val="21"/>
          <w:lang w:val="en-GB"/>
        </w:rPr>
      </w:pP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2935"/>
        <w:gridCol w:w="5574"/>
        <w:gridCol w:w="2867"/>
      </w:tblGrid>
      <w:tr w:rsidR="00882D5A" w:rsidRPr="00D07CA1" w14:paraId="207D749C" w14:textId="77777777" w:rsidTr="00442EE9">
        <w:tc>
          <w:tcPr>
            <w:tcW w:w="2935" w:type="dxa"/>
            <w:tcBorders>
              <w:bottom w:val="single" w:sz="12" w:space="0" w:color="2F2F2F" w:themeColor="accent5" w:themeShade="80"/>
            </w:tcBorders>
          </w:tcPr>
          <w:p w14:paraId="786B889A" w14:textId="77777777" w:rsidR="00882D5A" w:rsidRPr="00D07CA1" w:rsidRDefault="00882D5A" w:rsidP="00067631">
            <w:pPr>
              <w:spacing w:line="288" w:lineRule="auto"/>
              <w:rPr>
                <w:rFonts w:ascii="Corbel" w:eastAsia="Corbel" w:hAnsi="Corbel" w:cs="Corbel"/>
                <w:sz w:val="14"/>
                <w:szCs w:val="14"/>
                <w:lang w:val="en-GB"/>
              </w:rPr>
            </w:pPr>
          </w:p>
        </w:tc>
        <w:tc>
          <w:tcPr>
            <w:tcW w:w="5574" w:type="dxa"/>
            <w:vMerge w:val="restart"/>
          </w:tcPr>
          <w:p w14:paraId="506473E8" w14:textId="341AEF12" w:rsidR="00882D5A" w:rsidRPr="00D07CA1" w:rsidRDefault="00882D5A" w:rsidP="004E0853">
            <w:pPr>
              <w:spacing w:line="288" w:lineRule="auto"/>
              <w:jc w:val="center"/>
              <w:rPr>
                <w:rFonts w:ascii="Corbel" w:eastAsia="Corbel" w:hAnsi="Corbel" w:cs="Corbel"/>
                <w:b/>
                <w:sz w:val="28"/>
                <w:szCs w:val="28"/>
                <w:lang w:val="en-GB"/>
              </w:rPr>
            </w:pPr>
            <w:r w:rsidRPr="00D07CA1">
              <w:rPr>
                <w:rFonts w:ascii="Corbel" w:eastAsia="Corbel" w:hAnsi="Corbel" w:cs="Corbel"/>
                <w:b/>
                <w:sz w:val="26"/>
                <w:szCs w:val="26"/>
                <w:lang w:val="en-GB"/>
              </w:rPr>
              <w:t xml:space="preserve">Education &amp; </w:t>
            </w:r>
            <w:r w:rsidR="004E0853">
              <w:rPr>
                <w:rFonts w:ascii="Corbel" w:eastAsia="Corbel" w:hAnsi="Corbel" w:cs="Corbel"/>
                <w:b/>
                <w:sz w:val="26"/>
                <w:szCs w:val="26"/>
                <w:lang w:val="en-GB"/>
              </w:rPr>
              <w:t xml:space="preserve">Qualifications </w:t>
            </w:r>
          </w:p>
        </w:tc>
        <w:tc>
          <w:tcPr>
            <w:tcW w:w="2867" w:type="dxa"/>
            <w:tcBorders>
              <w:bottom w:val="single" w:sz="12" w:space="0" w:color="2F2F2F" w:themeColor="accent5" w:themeShade="80"/>
            </w:tcBorders>
          </w:tcPr>
          <w:p w14:paraId="38BF5DC7" w14:textId="77777777" w:rsidR="00882D5A" w:rsidRPr="00D07CA1" w:rsidRDefault="00882D5A" w:rsidP="00067631">
            <w:pPr>
              <w:spacing w:line="288" w:lineRule="auto"/>
              <w:rPr>
                <w:rFonts w:ascii="Corbel" w:eastAsia="Corbel" w:hAnsi="Corbel" w:cs="Corbel"/>
                <w:sz w:val="14"/>
                <w:szCs w:val="14"/>
                <w:lang w:val="en-GB"/>
              </w:rPr>
            </w:pPr>
          </w:p>
        </w:tc>
      </w:tr>
      <w:tr w:rsidR="00882D5A" w:rsidRPr="00D07CA1" w14:paraId="57BBB9E0" w14:textId="77777777" w:rsidTr="00442EE9">
        <w:tc>
          <w:tcPr>
            <w:tcW w:w="2935" w:type="dxa"/>
            <w:tcBorders>
              <w:top w:val="single" w:sz="12" w:space="0" w:color="2F2F2F" w:themeColor="accent5" w:themeShade="80"/>
            </w:tcBorders>
          </w:tcPr>
          <w:p w14:paraId="07EF4BEF" w14:textId="77777777" w:rsidR="00882D5A" w:rsidRPr="00D07CA1" w:rsidRDefault="00882D5A" w:rsidP="00067631">
            <w:pPr>
              <w:spacing w:line="288" w:lineRule="auto"/>
              <w:rPr>
                <w:rFonts w:ascii="Corbel" w:eastAsia="Corbel" w:hAnsi="Corbel" w:cs="Corbel"/>
                <w:sz w:val="14"/>
                <w:szCs w:val="14"/>
                <w:lang w:val="en-GB"/>
              </w:rPr>
            </w:pPr>
          </w:p>
        </w:tc>
        <w:tc>
          <w:tcPr>
            <w:tcW w:w="5574" w:type="dxa"/>
            <w:vMerge/>
          </w:tcPr>
          <w:p w14:paraId="0240B957" w14:textId="77777777" w:rsidR="00882D5A" w:rsidRPr="00D07CA1" w:rsidRDefault="00882D5A" w:rsidP="00067631">
            <w:pPr>
              <w:widowControl w:val="0"/>
              <w:pBdr>
                <w:top w:val="nil"/>
                <w:left w:val="nil"/>
                <w:bottom w:val="nil"/>
                <w:right w:val="nil"/>
                <w:between w:val="nil"/>
              </w:pBdr>
              <w:spacing w:line="288" w:lineRule="auto"/>
              <w:rPr>
                <w:rFonts w:ascii="Corbel" w:eastAsia="Corbel" w:hAnsi="Corbel" w:cs="Corbel"/>
                <w:sz w:val="14"/>
                <w:szCs w:val="14"/>
                <w:lang w:val="en-GB"/>
              </w:rPr>
            </w:pPr>
          </w:p>
        </w:tc>
        <w:tc>
          <w:tcPr>
            <w:tcW w:w="2867" w:type="dxa"/>
            <w:tcBorders>
              <w:top w:val="single" w:sz="12" w:space="0" w:color="2F2F2F" w:themeColor="accent5" w:themeShade="80"/>
            </w:tcBorders>
          </w:tcPr>
          <w:p w14:paraId="0812E3D9" w14:textId="77777777" w:rsidR="00882D5A" w:rsidRPr="00D07CA1" w:rsidRDefault="00882D5A" w:rsidP="00067631">
            <w:pPr>
              <w:spacing w:line="288" w:lineRule="auto"/>
              <w:rPr>
                <w:rFonts w:ascii="Corbel" w:eastAsia="Corbel" w:hAnsi="Corbel" w:cs="Corbel"/>
                <w:sz w:val="14"/>
                <w:szCs w:val="14"/>
                <w:lang w:val="en-GB"/>
              </w:rPr>
            </w:pPr>
          </w:p>
        </w:tc>
      </w:tr>
    </w:tbl>
    <w:p w14:paraId="2C72859B" w14:textId="5B0E14DA" w:rsidR="00807FEF" w:rsidRDefault="00807FEF" w:rsidP="003975A5">
      <w:pPr>
        <w:spacing w:line="288" w:lineRule="auto"/>
        <w:jc w:val="center"/>
        <w:rPr>
          <w:rFonts w:ascii="Corbel" w:eastAsia="Corbel" w:hAnsi="Corbel" w:cs="Corbel"/>
          <w:bCs/>
          <w:sz w:val="21"/>
          <w:szCs w:val="21"/>
          <w:lang w:val="en-GB"/>
        </w:rPr>
      </w:pPr>
      <w:r>
        <w:rPr>
          <w:rFonts w:ascii="Corbel" w:eastAsia="Corbel" w:hAnsi="Corbel" w:cs="Corbel"/>
          <w:bCs/>
          <w:sz w:val="21"/>
          <w:szCs w:val="21"/>
          <w:lang w:val="en-GB"/>
        </w:rPr>
        <w:t>D.D. American Theological Seminary, San Antonio, TX</w:t>
      </w:r>
    </w:p>
    <w:p w14:paraId="05C5D65A" w14:textId="558A0F1C" w:rsidR="004E0853" w:rsidRDefault="00686C0D" w:rsidP="003975A5">
      <w:pPr>
        <w:spacing w:line="288" w:lineRule="auto"/>
        <w:jc w:val="center"/>
        <w:rPr>
          <w:rFonts w:ascii="Corbel" w:eastAsia="Corbel" w:hAnsi="Corbel" w:cs="Corbel"/>
          <w:sz w:val="21"/>
          <w:szCs w:val="21"/>
          <w:lang w:val="en-GB"/>
        </w:rPr>
      </w:pPr>
      <w:r w:rsidRPr="00442EE9">
        <w:rPr>
          <w:rFonts w:ascii="Corbel" w:eastAsia="Corbel" w:hAnsi="Corbel" w:cs="Corbel"/>
          <w:bCs/>
          <w:sz w:val="21"/>
          <w:szCs w:val="21"/>
          <w:lang w:val="en-GB"/>
        </w:rPr>
        <w:t>M.Div</w:t>
      </w:r>
      <w:r w:rsidRPr="00807FEF">
        <w:rPr>
          <w:rFonts w:ascii="Corbel" w:eastAsia="Corbel" w:hAnsi="Corbel" w:cs="Corbel"/>
          <w:bCs/>
          <w:sz w:val="21"/>
          <w:szCs w:val="21"/>
          <w:lang w:val="en-GB"/>
        </w:rPr>
        <w:t>.</w:t>
      </w:r>
      <w:r w:rsidR="00807FEF" w:rsidRPr="00807FEF">
        <w:rPr>
          <w:rFonts w:ascii="Corbel" w:eastAsia="Corbel" w:hAnsi="Corbel" w:cs="Corbel"/>
          <w:bCs/>
          <w:sz w:val="21"/>
          <w:szCs w:val="21"/>
          <w:lang w:val="en-GB"/>
        </w:rPr>
        <w:t>, Th. M</w:t>
      </w:r>
      <w:r w:rsidR="00807FEF">
        <w:rPr>
          <w:rFonts w:ascii="Corbel" w:eastAsia="Corbel" w:hAnsi="Corbel" w:cs="Corbel"/>
          <w:bCs/>
          <w:sz w:val="21"/>
          <w:szCs w:val="21"/>
          <w:lang w:val="en-GB"/>
        </w:rPr>
        <w:t>.</w:t>
      </w:r>
      <w:r w:rsidR="004E23EB" w:rsidRPr="00807FEF">
        <w:rPr>
          <w:rFonts w:ascii="Corbel" w:eastAsia="Corbel" w:hAnsi="Corbel" w:cs="Corbel"/>
          <w:bCs/>
          <w:sz w:val="21"/>
          <w:szCs w:val="21"/>
          <w:lang w:val="en-GB"/>
        </w:rPr>
        <w:t>,</w:t>
      </w:r>
      <w:r w:rsidR="004E23EB">
        <w:rPr>
          <w:rFonts w:ascii="Corbel" w:eastAsia="Corbel" w:hAnsi="Corbel" w:cs="Corbel"/>
          <w:sz w:val="21"/>
          <w:szCs w:val="21"/>
          <w:lang w:val="en-GB"/>
        </w:rPr>
        <w:t xml:space="preserve"> </w:t>
      </w:r>
      <w:r w:rsidR="00DC1039">
        <w:rPr>
          <w:rFonts w:ascii="Corbel" w:eastAsia="Corbel" w:hAnsi="Corbel" w:cs="Corbel"/>
          <w:sz w:val="21"/>
          <w:szCs w:val="21"/>
          <w:lang w:val="en-GB"/>
        </w:rPr>
        <w:t>Grace</w:t>
      </w:r>
      <w:r w:rsidR="00442EE9">
        <w:rPr>
          <w:rFonts w:ascii="Corbel" w:eastAsia="Corbel" w:hAnsi="Corbel" w:cs="Corbel"/>
          <w:sz w:val="21"/>
          <w:szCs w:val="21"/>
          <w:lang w:val="en-GB"/>
        </w:rPr>
        <w:t xml:space="preserve"> Theological Seminary, </w:t>
      </w:r>
      <w:r w:rsidR="00DC1039">
        <w:rPr>
          <w:rFonts w:ascii="Corbel" w:eastAsia="Corbel" w:hAnsi="Corbel" w:cs="Corbel"/>
          <w:sz w:val="21"/>
          <w:szCs w:val="21"/>
          <w:lang w:val="en-GB"/>
        </w:rPr>
        <w:t>Winona</w:t>
      </w:r>
      <w:r w:rsidR="00442EE9">
        <w:rPr>
          <w:rFonts w:ascii="Corbel" w:eastAsia="Corbel" w:hAnsi="Corbel" w:cs="Corbel"/>
          <w:sz w:val="21"/>
          <w:szCs w:val="21"/>
          <w:lang w:val="en-GB"/>
        </w:rPr>
        <w:t xml:space="preserve">, </w:t>
      </w:r>
      <w:r w:rsidR="00DC1039">
        <w:rPr>
          <w:rFonts w:ascii="Corbel" w:eastAsia="Corbel" w:hAnsi="Corbel" w:cs="Corbel"/>
          <w:sz w:val="21"/>
          <w:szCs w:val="21"/>
          <w:lang w:val="en-GB"/>
        </w:rPr>
        <w:t>IN</w:t>
      </w:r>
    </w:p>
    <w:p w14:paraId="4DC545CB" w14:textId="086776EA" w:rsidR="004E0853" w:rsidRPr="00442EE9" w:rsidRDefault="00442EE9" w:rsidP="003975A5">
      <w:pPr>
        <w:spacing w:after="120" w:line="288" w:lineRule="auto"/>
        <w:jc w:val="center"/>
        <w:rPr>
          <w:rFonts w:ascii="Corbel" w:eastAsia="Corbel" w:hAnsi="Corbel" w:cs="Corbel"/>
          <w:bCs/>
          <w:sz w:val="21"/>
          <w:szCs w:val="21"/>
          <w:lang w:val="en-GB"/>
        </w:rPr>
      </w:pPr>
      <w:r w:rsidRPr="00442EE9">
        <w:rPr>
          <w:rFonts w:ascii="Corbel" w:eastAsia="Corbel" w:hAnsi="Corbel" w:cs="Corbel"/>
          <w:bCs/>
          <w:sz w:val="21"/>
          <w:szCs w:val="21"/>
          <w:lang w:val="en-GB"/>
        </w:rPr>
        <w:t>B</w:t>
      </w:r>
      <w:r w:rsidR="00DC1039">
        <w:rPr>
          <w:rFonts w:ascii="Corbel" w:eastAsia="Corbel" w:hAnsi="Corbel" w:cs="Corbel"/>
          <w:bCs/>
          <w:sz w:val="21"/>
          <w:szCs w:val="21"/>
          <w:lang w:val="en-GB"/>
        </w:rPr>
        <w:t>S</w:t>
      </w:r>
      <w:r w:rsidRPr="00442EE9">
        <w:rPr>
          <w:rFonts w:ascii="Corbel" w:eastAsia="Corbel" w:hAnsi="Corbel" w:cs="Corbel"/>
          <w:bCs/>
          <w:sz w:val="21"/>
          <w:szCs w:val="21"/>
          <w:lang w:val="en-GB"/>
        </w:rPr>
        <w:t xml:space="preserve"> in </w:t>
      </w:r>
      <w:r w:rsidR="00DC1039">
        <w:rPr>
          <w:rFonts w:ascii="Corbel" w:eastAsia="Corbel" w:hAnsi="Corbel" w:cs="Corbel"/>
          <w:bCs/>
          <w:sz w:val="21"/>
          <w:szCs w:val="21"/>
          <w:lang w:val="en-GB"/>
        </w:rPr>
        <w:t>Social Services and Rehabilitation</w:t>
      </w:r>
      <w:r w:rsidRPr="00442EE9">
        <w:rPr>
          <w:rFonts w:ascii="Corbel" w:eastAsia="Corbel" w:hAnsi="Corbel" w:cs="Corbel"/>
          <w:bCs/>
          <w:sz w:val="21"/>
          <w:szCs w:val="21"/>
          <w:lang w:val="en-GB"/>
        </w:rPr>
        <w:t xml:space="preserve">, </w:t>
      </w:r>
      <w:r w:rsidR="00DC1039">
        <w:rPr>
          <w:rFonts w:ascii="Corbel" w:eastAsia="Corbel" w:hAnsi="Corbel" w:cs="Corbel"/>
          <w:bCs/>
          <w:sz w:val="21"/>
          <w:szCs w:val="21"/>
          <w:lang w:val="en-GB"/>
        </w:rPr>
        <w:t>Tarleton University</w:t>
      </w:r>
      <w:r w:rsidRPr="00442EE9">
        <w:rPr>
          <w:rFonts w:ascii="Corbel" w:eastAsia="Corbel" w:hAnsi="Corbel" w:cs="Corbel"/>
          <w:bCs/>
          <w:sz w:val="21"/>
          <w:szCs w:val="21"/>
          <w:lang w:val="en-GB"/>
        </w:rPr>
        <w:t>, K</w:t>
      </w:r>
      <w:r w:rsidR="00DC1039">
        <w:rPr>
          <w:rFonts w:ascii="Corbel" w:eastAsia="Corbel" w:hAnsi="Corbel" w:cs="Corbel"/>
          <w:bCs/>
          <w:sz w:val="21"/>
          <w:szCs w:val="21"/>
          <w:lang w:val="en-GB"/>
        </w:rPr>
        <w:t>illeen</w:t>
      </w:r>
      <w:r w:rsidRPr="00442EE9">
        <w:rPr>
          <w:rFonts w:ascii="Corbel" w:eastAsia="Corbel" w:hAnsi="Corbel" w:cs="Corbel"/>
          <w:bCs/>
          <w:sz w:val="21"/>
          <w:szCs w:val="21"/>
          <w:lang w:val="en-GB"/>
        </w:rPr>
        <w:t xml:space="preserve">, </w:t>
      </w:r>
      <w:r w:rsidR="00DC1039">
        <w:rPr>
          <w:rFonts w:ascii="Corbel" w:eastAsia="Corbel" w:hAnsi="Corbel" w:cs="Corbel"/>
          <w:bCs/>
          <w:sz w:val="21"/>
          <w:szCs w:val="21"/>
          <w:lang w:val="en-GB"/>
        </w:rPr>
        <w:t>TX</w:t>
      </w: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792"/>
        <w:gridCol w:w="3445"/>
        <w:gridCol w:w="4139"/>
      </w:tblGrid>
      <w:tr w:rsidR="0023157E" w:rsidRPr="00D07CA1" w14:paraId="1A04A0F5" w14:textId="77777777" w:rsidTr="00A42663">
        <w:tc>
          <w:tcPr>
            <w:tcW w:w="3681" w:type="dxa"/>
            <w:tcBorders>
              <w:bottom w:val="single" w:sz="12" w:space="0" w:color="2F2F2F" w:themeColor="accent5" w:themeShade="80"/>
            </w:tcBorders>
          </w:tcPr>
          <w:p w14:paraId="562892E9" w14:textId="77777777" w:rsidR="0023157E" w:rsidRPr="00D07CA1" w:rsidRDefault="0023157E" w:rsidP="003046D0">
            <w:pPr>
              <w:spacing w:line="288" w:lineRule="auto"/>
              <w:rPr>
                <w:rFonts w:ascii="Corbel" w:eastAsia="Corbel" w:hAnsi="Corbel" w:cs="Corbel"/>
                <w:sz w:val="14"/>
                <w:szCs w:val="14"/>
                <w:lang w:val="en-GB"/>
              </w:rPr>
            </w:pPr>
          </w:p>
        </w:tc>
        <w:tc>
          <w:tcPr>
            <w:tcW w:w="3344" w:type="dxa"/>
            <w:vMerge w:val="restart"/>
          </w:tcPr>
          <w:p w14:paraId="6D98D0BB" w14:textId="5FF7E232" w:rsidR="0023157E" w:rsidRPr="00D07CA1" w:rsidRDefault="001626EB" w:rsidP="003046D0">
            <w:pPr>
              <w:spacing w:line="288" w:lineRule="auto"/>
              <w:jc w:val="center"/>
              <w:rPr>
                <w:rFonts w:ascii="Corbel" w:eastAsia="Corbel" w:hAnsi="Corbel" w:cs="Corbel"/>
                <w:b/>
                <w:sz w:val="28"/>
                <w:szCs w:val="28"/>
                <w:lang w:val="en-GB"/>
              </w:rPr>
            </w:pPr>
            <w:r>
              <w:rPr>
                <w:rFonts w:ascii="Corbel" w:eastAsia="Corbel" w:hAnsi="Corbel" w:cs="Corbel"/>
                <w:b/>
                <w:sz w:val="26"/>
                <w:szCs w:val="26"/>
                <w:lang w:val="en-GB"/>
              </w:rPr>
              <w:t>Awards &amp; Hono</w:t>
            </w:r>
            <w:r w:rsidR="0023157E">
              <w:rPr>
                <w:rFonts w:ascii="Corbel" w:eastAsia="Corbel" w:hAnsi="Corbel" w:cs="Corbel"/>
                <w:b/>
                <w:sz w:val="26"/>
                <w:szCs w:val="26"/>
                <w:lang w:val="en-GB"/>
              </w:rPr>
              <w:t>rs</w:t>
            </w:r>
          </w:p>
        </w:tc>
        <w:tc>
          <w:tcPr>
            <w:tcW w:w="4017" w:type="dxa"/>
            <w:tcBorders>
              <w:bottom w:val="single" w:sz="12" w:space="0" w:color="2F2F2F" w:themeColor="accent5" w:themeShade="80"/>
            </w:tcBorders>
          </w:tcPr>
          <w:p w14:paraId="1A8C78D7" w14:textId="77777777" w:rsidR="0023157E" w:rsidRPr="00D07CA1" w:rsidRDefault="0023157E" w:rsidP="003046D0">
            <w:pPr>
              <w:spacing w:line="288" w:lineRule="auto"/>
              <w:rPr>
                <w:rFonts w:ascii="Corbel" w:eastAsia="Corbel" w:hAnsi="Corbel" w:cs="Corbel"/>
                <w:sz w:val="14"/>
                <w:szCs w:val="14"/>
                <w:lang w:val="en-GB"/>
              </w:rPr>
            </w:pPr>
          </w:p>
        </w:tc>
      </w:tr>
      <w:tr w:rsidR="0023157E" w:rsidRPr="00D07CA1" w14:paraId="0A5E76FE" w14:textId="77777777" w:rsidTr="00A42663">
        <w:tc>
          <w:tcPr>
            <w:tcW w:w="3681" w:type="dxa"/>
            <w:tcBorders>
              <w:top w:val="single" w:sz="12" w:space="0" w:color="2F2F2F" w:themeColor="accent5" w:themeShade="80"/>
            </w:tcBorders>
          </w:tcPr>
          <w:p w14:paraId="3E9F8A1B" w14:textId="77777777" w:rsidR="0023157E" w:rsidRPr="00D07CA1" w:rsidRDefault="0023157E" w:rsidP="003046D0">
            <w:pPr>
              <w:spacing w:line="288" w:lineRule="auto"/>
              <w:rPr>
                <w:rFonts w:ascii="Corbel" w:eastAsia="Corbel" w:hAnsi="Corbel" w:cs="Corbel"/>
                <w:sz w:val="14"/>
                <w:szCs w:val="14"/>
                <w:lang w:val="en-GB"/>
              </w:rPr>
            </w:pPr>
          </w:p>
        </w:tc>
        <w:tc>
          <w:tcPr>
            <w:tcW w:w="3344" w:type="dxa"/>
            <w:vMerge/>
          </w:tcPr>
          <w:p w14:paraId="09820301" w14:textId="77777777" w:rsidR="0023157E" w:rsidRPr="00D07CA1" w:rsidRDefault="0023157E" w:rsidP="003046D0">
            <w:pPr>
              <w:widowControl w:val="0"/>
              <w:pBdr>
                <w:top w:val="nil"/>
                <w:left w:val="nil"/>
                <w:bottom w:val="nil"/>
                <w:right w:val="nil"/>
                <w:between w:val="nil"/>
              </w:pBdr>
              <w:spacing w:line="288" w:lineRule="auto"/>
              <w:rPr>
                <w:rFonts w:ascii="Corbel" w:eastAsia="Corbel" w:hAnsi="Corbel" w:cs="Corbel"/>
                <w:sz w:val="14"/>
                <w:szCs w:val="14"/>
                <w:lang w:val="en-GB"/>
              </w:rPr>
            </w:pPr>
          </w:p>
        </w:tc>
        <w:tc>
          <w:tcPr>
            <w:tcW w:w="4017" w:type="dxa"/>
            <w:tcBorders>
              <w:top w:val="single" w:sz="12" w:space="0" w:color="2F2F2F" w:themeColor="accent5" w:themeShade="80"/>
            </w:tcBorders>
          </w:tcPr>
          <w:p w14:paraId="5BBA04FE" w14:textId="77777777" w:rsidR="0023157E" w:rsidRPr="00D07CA1" w:rsidRDefault="0023157E" w:rsidP="003046D0">
            <w:pPr>
              <w:spacing w:line="288" w:lineRule="auto"/>
              <w:rPr>
                <w:rFonts w:ascii="Corbel" w:eastAsia="Corbel" w:hAnsi="Corbel" w:cs="Corbel"/>
                <w:sz w:val="14"/>
                <w:szCs w:val="14"/>
                <w:lang w:val="en-GB"/>
              </w:rPr>
            </w:pPr>
          </w:p>
        </w:tc>
      </w:tr>
    </w:tbl>
    <w:p w14:paraId="230749D8" w14:textId="48E49754" w:rsidR="001626EB" w:rsidRDefault="00442EE9" w:rsidP="00A42663">
      <w:pPr>
        <w:spacing w:before="60" w:line="288" w:lineRule="auto"/>
        <w:jc w:val="center"/>
        <w:rPr>
          <w:rFonts w:ascii="Corbel" w:eastAsia="Corbel" w:hAnsi="Corbel" w:cs="Corbel"/>
          <w:sz w:val="21"/>
          <w:szCs w:val="21"/>
          <w:lang w:val="en-GB"/>
        </w:rPr>
      </w:pPr>
      <w:r>
        <w:rPr>
          <w:rFonts w:ascii="Corbel" w:eastAsia="Corbel" w:hAnsi="Corbel" w:cs="Corbel"/>
          <w:sz w:val="21"/>
          <w:szCs w:val="21"/>
          <w:lang w:val="en-GB"/>
        </w:rPr>
        <w:t>Professional Certified Coach, International Coach Federation</w:t>
      </w:r>
      <w:r w:rsidR="001626EB">
        <w:rPr>
          <w:rFonts w:ascii="Corbel" w:eastAsia="Corbel" w:hAnsi="Corbel" w:cs="Corbel"/>
          <w:sz w:val="21"/>
          <w:szCs w:val="21"/>
          <w:lang w:val="en-GB"/>
        </w:rPr>
        <w:t xml:space="preserve"> - 20</w:t>
      </w:r>
      <w:r w:rsidR="005949D5">
        <w:rPr>
          <w:rFonts w:ascii="Corbel" w:eastAsia="Corbel" w:hAnsi="Corbel" w:cs="Corbel"/>
          <w:sz w:val="21"/>
          <w:szCs w:val="21"/>
          <w:lang w:val="en-GB"/>
        </w:rPr>
        <w:t>13</w:t>
      </w:r>
      <w:r w:rsidR="001626EB">
        <w:rPr>
          <w:rFonts w:ascii="Corbel" w:eastAsia="Corbel" w:hAnsi="Corbel" w:cs="Corbel"/>
          <w:sz w:val="21"/>
          <w:szCs w:val="21"/>
          <w:lang w:val="en-GB"/>
        </w:rPr>
        <w:t xml:space="preserve"> </w:t>
      </w:r>
    </w:p>
    <w:p w14:paraId="528C1430" w14:textId="758B3660" w:rsidR="001626EB" w:rsidRDefault="00442EE9" w:rsidP="003975A5">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Associate Certified Coach, International Coach Federation</w:t>
      </w:r>
      <w:r w:rsidR="001626EB">
        <w:rPr>
          <w:rFonts w:ascii="Corbel" w:eastAsia="Corbel" w:hAnsi="Corbel" w:cs="Corbel"/>
          <w:sz w:val="21"/>
          <w:szCs w:val="21"/>
          <w:lang w:val="en-GB"/>
        </w:rPr>
        <w:t xml:space="preserve"> – 20</w:t>
      </w:r>
      <w:r w:rsidR="005949D5">
        <w:rPr>
          <w:rFonts w:ascii="Corbel" w:eastAsia="Corbel" w:hAnsi="Corbel" w:cs="Corbel"/>
          <w:sz w:val="21"/>
          <w:szCs w:val="21"/>
          <w:lang w:val="en-GB"/>
        </w:rPr>
        <w:t>10</w:t>
      </w:r>
    </w:p>
    <w:p w14:paraId="78B1EDE4" w14:textId="5942FFA9" w:rsidR="005949D5" w:rsidRDefault="005949D5" w:rsidP="003975A5">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Southwest Asia </w:t>
      </w:r>
      <w:r w:rsidR="00254BB0">
        <w:rPr>
          <w:rFonts w:ascii="Corbel" w:eastAsia="Corbel" w:hAnsi="Corbel" w:cs="Corbel"/>
          <w:sz w:val="21"/>
          <w:szCs w:val="21"/>
          <w:lang w:val="en-GB"/>
        </w:rPr>
        <w:t xml:space="preserve">Combat </w:t>
      </w:r>
      <w:r>
        <w:rPr>
          <w:rFonts w:ascii="Corbel" w:eastAsia="Corbel" w:hAnsi="Corbel" w:cs="Corbel"/>
          <w:sz w:val="21"/>
          <w:szCs w:val="21"/>
          <w:lang w:val="en-GB"/>
        </w:rPr>
        <w:t>Service Medal - 1990</w:t>
      </w:r>
    </w:p>
    <w:p w14:paraId="27D74BB6" w14:textId="5685FB7C" w:rsidR="00A72E90" w:rsidRPr="00A72E90" w:rsidRDefault="001626EB" w:rsidP="00A72E90">
      <w:pPr>
        <w:spacing w:after="120" w:line="288" w:lineRule="auto"/>
        <w:jc w:val="center"/>
        <w:rPr>
          <w:rFonts w:ascii="Corbel" w:eastAsia="Corbel" w:hAnsi="Corbel" w:cs="Corbel"/>
          <w:sz w:val="21"/>
          <w:szCs w:val="21"/>
          <w:lang w:val="en-GB"/>
        </w:rPr>
      </w:pPr>
      <w:r w:rsidRPr="001626EB">
        <w:rPr>
          <w:rFonts w:ascii="Corbel" w:eastAsia="Corbel" w:hAnsi="Corbel" w:cs="Corbel"/>
          <w:sz w:val="21"/>
          <w:szCs w:val="21"/>
          <w:lang w:val="en-GB"/>
        </w:rPr>
        <w:t xml:space="preserve">US Army </w:t>
      </w:r>
      <w:r w:rsidR="005949D5">
        <w:rPr>
          <w:rFonts w:ascii="Corbel" w:eastAsia="Corbel" w:hAnsi="Corbel" w:cs="Corbel"/>
          <w:sz w:val="21"/>
          <w:szCs w:val="21"/>
          <w:lang w:val="en-GB"/>
        </w:rPr>
        <w:t>Meritorious Medal Service</w:t>
      </w:r>
      <w:r>
        <w:rPr>
          <w:rFonts w:ascii="Corbel" w:eastAsia="Corbel" w:hAnsi="Corbel" w:cs="Corbel"/>
          <w:sz w:val="21"/>
          <w:szCs w:val="21"/>
          <w:lang w:val="en-GB"/>
        </w:rPr>
        <w:t xml:space="preserve"> </w:t>
      </w:r>
      <w:r w:rsidR="0042320E">
        <w:rPr>
          <w:rFonts w:ascii="Corbel" w:eastAsia="Corbel" w:hAnsi="Corbel" w:cs="Corbel"/>
          <w:sz w:val="21"/>
          <w:szCs w:val="21"/>
          <w:lang w:val="en-GB"/>
        </w:rPr>
        <w:t>–</w:t>
      </w:r>
      <w:r>
        <w:rPr>
          <w:rFonts w:ascii="Corbel" w:eastAsia="Corbel" w:hAnsi="Corbel" w:cs="Corbel"/>
          <w:sz w:val="21"/>
          <w:szCs w:val="21"/>
          <w:lang w:val="en-GB"/>
        </w:rPr>
        <w:t xml:space="preserve"> </w:t>
      </w:r>
      <w:r w:rsidR="005949D5">
        <w:rPr>
          <w:rFonts w:ascii="Corbel" w:eastAsia="Corbel" w:hAnsi="Corbel" w:cs="Corbel"/>
          <w:sz w:val="21"/>
          <w:szCs w:val="21"/>
          <w:lang w:val="en-GB"/>
        </w:rPr>
        <w:t>1989</w:t>
      </w: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755"/>
        <w:gridCol w:w="3866"/>
        <w:gridCol w:w="3755"/>
      </w:tblGrid>
      <w:tr w:rsidR="00A72E90" w:rsidRPr="00D07CA1" w14:paraId="6799840B" w14:textId="77777777" w:rsidTr="00CD3927">
        <w:tc>
          <w:tcPr>
            <w:tcW w:w="3565" w:type="dxa"/>
            <w:tcBorders>
              <w:bottom w:val="single" w:sz="12" w:space="0" w:color="2F2F2F" w:themeColor="accent5" w:themeShade="80"/>
            </w:tcBorders>
          </w:tcPr>
          <w:p w14:paraId="09805B23" w14:textId="77777777" w:rsidR="00A72E90" w:rsidRPr="00D07CA1" w:rsidRDefault="00A72E90" w:rsidP="00CD3927">
            <w:pPr>
              <w:keepNext/>
              <w:spacing w:line="288" w:lineRule="auto"/>
              <w:rPr>
                <w:rFonts w:ascii="Corbel" w:eastAsia="Corbel" w:hAnsi="Corbel" w:cs="Corbel"/>
                <w:sz w:val="14"/>
                <w:szCs w:val="14"/>
                <w:lang w:val="en-GB"/>
              </w:rPr>
            </w:pPr>
          </w:p>
        </w:tc>
        <w:tc>
          <w:tcPr>
            <w:tcW w:w="3670" w:type="dxa"/>
            <w:vMerge w:val="restart"/>
          </w:tcPr>
          <w:p w14:paraId="1C351546" w14:textId="535E1268" w:rsidR="00A72E90" w:rsidRPr="00D07CA1" w:rsidRDefault="00A96951" w:rsidP="00CD3927">
            <w:pPr>
              <w:keepNext/>
              <w:spacing w:line="288" w:lineRule="auto"/>
              <w:jc w:val="center"/>
              <w:rPr>
                <w:rFonts w:ascii="Corbel" w:eastAsia="Corbel" w:hAnsi="Corbel" w:cs="Corbel"/>
                <w:b/>
                <w:sz w:val="28"/>
                <w:szCs w:val="28"/>
                <w:lang w:val="en-GB"/>
              </w:rPr>
            </w:pPr>
            <w:r>
              <w:rPr>
                <w:rFonts w:ascii="Corbel" w:eastAsia="Corbel" w:hAnsi="Corbel" w:cs="Corbel"/>
                <w:b/>
                <w:sz w:val="26"/>
                <w:szCs w:val="26"/>
                <w:lang w:val="en-GB"/>
              </w:rPr>
              <w:t>Printed</w:t>
            </w:r>
            <w:r w:rsidR="00C906D9">
              <w:rPr>
                <w:rFonts w:ascii="Corbel" w:eastAsia="Corbel" w:hAnsi="Corbel" w:cs="Corbel"/>
                <w:b/>
                <w:sz w:val="26"/>
                <w:szCs w:val="26"/>
                <w:lang w:val="en-GB"/>
              </w:rPr>
              <w:t xml:space="preserve"> &amp; </w:t>
            </w:r>
            <w:r w:rsidR="00A72E90">
              <w:rPr>
                <w:rFonts w:ascii="Corbel" w:eastAsia="Corbel" w:hAnsi="Corbel" w:cs="Corbel"/>
                <w:b/>
                <w:sz w:val="26"/>
                <w:szCs w:val="26"/>
                <w:lang w:val="en-GB"/>
              </w:rPr>
              <w:t>Published Works</w:t>
            </w:r>
          </w:p>
        </w:tc>
        <w:tc>
          <w:tcPr>
            <w:tcW w:w="3565" w:type="dxa"/>
            <w:tcBorders>
              <w:bottom w:val="single" w:sz="12" w:space="0" w:color="2F2F2F" w:themeColor="accent5" w:themeShade="80"/>
            </w:tcBorders>
          </w:tcPr>
          <w:p w14:paraId="3B7DE3D0" w14:textId="77777777" w:rsidR="00A72E90" w:rsidRPr="00D07CA1" w:rsidRDefault="00A72E90" w:rsidP="00CD3927">
            <w:pPr>
              <w:keepNext/>
              <w:spacing w:line="288" w:lineRule="auto"/>
              <w:rPr>
                <w:rFonts w:ascii="Corbel" w:eastAsia="Corbel" w:hAnsi="Corbel" w:cs="Corbel"/>
                <w:sz w:val="14"/>
                <w:szCs w:val="14"/>
                <w:lang w:val="en-GB"/>
              </w:rPr>
            </w:pPr>
          </w:p>
        </w:tc>
      </w:tr>
      <w:tr w:rsidR="00A72E90" w:rsidRPr="00D07CA1" w14:paraId="02261F6E" w14:textId="77777777" w:rsidTr="00CD3927">
        <w:tc>
          <w:tcPr>
            <w:tcW w:w="3565" w:type="dxa"/>
            <w:tcBorders>
              <w:top w:val="single" w:sz="12" w:space="0" w:color="2F2F2F" w:themeColor="accent5" w:themeShade="80"/>
            </w:tcBorders>
          </w:tcPr>
          <w:p w14:paraId="076B7FE7" w14:textId="77777777" w:rsidR="00A72E90" w:rsidRPr="00D07CA1" w:rsidRDefault="00A72E90" w:rsidP="00CD3927">
            <w:pPr>
              <w:keepNext/>
              <w:spacing w:line="288" w:lineRule="auto"/>
              <w:rPr>
                <w:rFonts w:ascii="Corbel" w:eastAsia="Corbel" w:hAnsi="Corbel" w:cs="Corbel"/>
                <w:sz w:val="14"/>
                <w:szCs w:val="14"/>
                <w:lang w:val="en-GB"/>
              </w:rPr>
            </w:pPr>
          </w:p>
        </w:tc>
        <w:tc>
          <w:tcPr>
            <w:tcW w:w="3670" w:type="dxa"/>
            <w:vMerge/>
          </w:tcPr>
          <w:p w14:paraId="42167598" w14:textId="77777777" w:rsidR="00A72E90" w:rsidRPr="00D07CA1" w:rsidRDefault="00A72E90" w:rsidP="00CD3927">
            <w:pPr>
              <w:keepNext/>
              <w:widowControl w:val="0"/>
              <w:pBdr>
                <w:top w:val="nil"/>
                <w:left w:val="nil"/>
                <w:bottom w:val="nil"/>
                <w:right w:val="nil"/>
                <w:between w:val="nil"/>
              </w:pBdr>
              <w:spacing w:line="288" w:lineRule="auto"/>
              <w:rPr>
                <w:rFonts w:ascii="Corbel" w:eastAsia="Corbel" w:hAnsi="Corbel" w:cs="Corbel"/>
                <w:sz w:val="14"/>
                <w:szCs w:val="14"/>
                <w:lang w:val="en-GB"/>
              </w:rPr>
            </w:pPr>
          </w:p>
        </w:tc>
        <w:tc>
          <w:tcPr>
            <w:tcW w:w="3565" w:type="dxa"/>
            <w:tcBorders>
              <w:top w:val="single" w:sz="12" w:space="0" w:color="2F2F2F" w:themeColor="accent5" w:themeShade="80"/>
            </w:tcBorders>
          </w:tcPr>
          <w:p w14:paraId="72AA164B" w14:textId="77777777" w:rsidR="00A72E90" w:rsidRPr="00D07CA1" w:rsidRDefault="00A72E90" w:rsidP="00CD3927">
            <w:pPr>
              <w:keepNext/>
              <w:spacing w:line="288" w:lineRule="auto"/>
              <w:rPr>
                <w:rFonts w:ascii="Corbel" w:eastAsia="Corbel" w:hAnsi="Corbel" w:cs="Corbel"/>
                <w:sz w:val="14"/>
                <w:szCs w:val="14"/>
                <w:lang w:val="en-GB"/>
              </w:rPr>
            </w:pPr>
          </w:p>
        </w:tc>
      </w:tr>
    </w:tbl>
    <w:p w14:paraId="3EAE4DEF" w14:textId="20A3D7D4" w:rsidR="00A72E90" w:rsidRPr="00607283" w:rsidRDefault="00A72E90" w:rsidP="00A72E90">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The Primer Coach – </w:t>
      </w:r>
      <w:r w:rsidRPr="00A72E90">
        <w:rPr>
          <w:rFonts w:ascii="Corbel" w:eastAsia="Corbel" w:hAnsi="Corbel" w:cs="Corbel"/>
          <w:i/>
          <w:iCs/>
          <w:sz w:val="21"/>
          <w:szCs w:val="21"/>
          <w:lang w:val="en-GB"/>
        </w:rPr>
        <w:t>“An Introduction to Leadership Aspiration Coaching”</w:t>
      </w:r>
      <w:r w:rsidR="00607283">
        <w:rPr>
          <w:rFonts w:ascii="Corbel" w:eastAsia="Corbel" w:hAnsi="Corbel" w:cs="Corbel"/>
          <w:i/>
          <w:iCs/>
          <w:sz w:val="21"/>
          <w:szCs w:val="21"/>
          <w:lang w:val="en-GB"/>
        </w:rPr>
        <w:t xml:space="preserve"> </w:t>
      </w:r>
      <w:r w:rsidR="00607283">
        <w:rPr>
          <w:rFonts w:ascii="Corbel" w:eastAsia="Corbel" w:hAnsi="Corbel" w:cs="Corbel"/>
          <w:sz w:val="21"/>
          <w:szCs w:val="21"/>
          <w:lang w:val="en-GB"/>
        </w:rPr>
        <w:t>(Text)</w:t>
      </w:r>
    </w:p>
    <w:p w14:paraId="15DCAAC6" w14:textId="5708F9A2" w:rsidR="00A72E90" w:rsidRDefault="00A72E90" w:rsidP="00A72E90">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The </w:t>
      </w:r>
      <w:r w:rsidR="00607283">
        <w:rPr>
          <w:rFonts w:ascii="Corbel" w:eastAsia="Corbel" w:hAnsi="Corbel" w:cs="Corbel"/>
          <w:sz w:val="21"/>
          <w:szCs w:val="21"/>
          <w:lang w:val="en-GB"/>
        </w:rPr>
        <w:t xml:space="preserve">Primer </w:t>
      </w:r>
      <w:r>
        <w:rPr>
          <w:rFonts w:ascii="Corbel" w:eastAsia="Corbel" w:hAnsi="Corbel" w:cs="Corbel"/>
          <w:sz w:val="21"/>
          <w:szCs w:val="21"/>
          <w:lang w:val="en-GB"/>
        </w:rPr>
        <w:t xml:space="preserve">Coach – </w:t>
      </w:r>
      <w:r w:rsidRPr="00A72E90">
        <w:rPr>
          <w:rFonts w:ascii="Corbel" w:eastAsia="Corbel" w:hAnsi="Corbel" w:cs="Corbel"/>
          <w:i/>
          <w:iCs/>
          <w:sz w:val="21"/>
          <w:szCs w:val="21"/>
          <w:lang w:val="en-GB"/>
        </w:rPr>
        <w:t>“An Introduction to Leadership Aspiration Coaching”</w:t>
      </w:r>
      <w:r>
        <w:rPr>
          <w:rFonts w:ascii="Corbel" w:eastAsia="Corbel" w:hAnsi="Corbel" w:cs="Corbel"/>
          <w:i/>
          <w:iCs/>
          <w:sz w:val="21"/>
          <w:szCs w:val="21"/>
          <w:lang w:val="en-GB"/>
        </w:rPr>
        <w:t xml:space="preserve"> </w:t>
      </w:r>
      <w:r w:rsidRPr="00A72E90">
        <w:rPr>
          <w:rFonts w:ascii="Corbel" w:eastAsia="Corbel" w:hAnsi="Corbel" w:cs="Corbel"/>
          <w:sz w:val="21"/>
          <w:szCs w:val="21"/>
          <w:lang w:val="en-GB"/>
        </w:rPr>
        <w:t>(Manuel</w:t>
      </w:r>
      <w:r>
        <w:rPr>
          <w:rFonts w:ascii="Corbel" w:eastAsia="Corbel" w:hAnsi="Corbel" w:cs="Corbel"/>
          <w:sz w:val="21"/>
          <w:szCs w:val="21"/>
          <w:lang w:val="en-GB"/>
        </w:rPr>
        <w:t>)</w:t>
      </w:r>
    </w:p>
    <w:p w14:paraId="372E35DF" w14:textId="2F961787" w:rsidR="00607283" w:rsidRPr="00607283" w:rsidRDefault="00607283" w:rsidP="0060728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The Competent Coach – </w:t>
      </w:r>
      <w:r w:rsidRPr="00A72E90">
        <w:rPr>
          <w:rFonts w:ascii="Corbel" w:eastAsia="Corbel" w:hAnsi="Corbel" w:cs="Corbel"/>
          <w:i/>
          <w:iCs/>
          <w:sz w:val="21"/>
          <w:szCs w:val="21"/>
          <w:lang w:val="en-GB"/>
        </w:rPr>
        <w:t>“A</w:t>
      </w:r>
      <w:r>
        <w:rPr>
          <w:rFonts w:ascii="Corbel" w:eastAsia="Corbel" w:hAnsi="Corbel" w:cs="Corbel"/>
          <w:i/>
          <w:iCs/>
          <w:sz w:val="21"/>
          <w:szCs w:val="21"/>
          <w:lang w:val="en-GB"/>
        </w:rPr>
        <w:t xml:space="preserve"> Guide to Integrating Coaching </w:t>
      </w:r>
      <w:r w:rsidR="00BB55F5">
        <w:rPr>
          <w:rFonts w:ascii="Corbel" w:eastAsia="Corbel" w:hAnsi="Corbel" w:cs="Corbel"/>
          <w:i/>
          <w:iCs/>
          <w:sz w:val="21"/>
          <w:szCs w:val="21"/>
          <w:lang w:val="en-GB"/>
        </w:rPr>
        <w:t>into</w:t>
      </w:r>
      <w:r>
        <w:rPr>
          <w:rFonts w:ascii="Corbel" w:eastAsia="Corbel" w:hAnsi="Corbel" w:cs="Corbel"/>
          <w:i/>
          <w:iCs/>
          <w:sz w:val="21"/>
          <w:szCs w:val="21"/>
          <w:lang w:val="en-GB"/>
        </w:rPr>
        <w:t xml:space="preserve"> Practical Leadership – Advance Skills</w:t>
      </w:r>
      <w:r w:rsidRPr="00A72E90">
        <w:rPr>
          <w:rFonts w:ascii="Corbel" w:eastAsia="Corbel" w:hAnsi="Corbel" w:cs="Corbel"/>
          <w:i/>
          <w:iCs/>
          <w:sz w:val="21"/>
          <w:szCs w:val="21"/>
          <w:lang w:val="en-GB"/>
        </w:rPr>
        <w:t>”</w:t>
      </w:r>
      <w:r>
        <w:rPr>
          <w:rFonts w:ascii="Corbel" w:eastAsia="Corbel" w:hAnsi="Corbel" w:cs="Corbel"/>
          <w:sz w:val="21"/>
          <w:szCs w:val="21"/>
          <w:lang w:val="en-GB"/>
        </w:rPr>
        <w:t xml:space="preserve"> </w:t>
      </w:r>
      <w:r w:rsidRPr="00A72E90">
        <w:rPr>
          <w:rFonts w:ascii="Corbel" w:eastAsia="Corbel" w:hAnsi="Corbel" w:cs="Corbel"/>
          <w:sz w:val="21"/>
          <w:szCs w:val="21"/>
          <w:lang w:val="en-GB"/>
        </w:rPr>
        <w:t>(</w:t>
      </w:r>
      <w:r>
        <w:rPr>
          <w:rFonts w:ascii="Corbel" w:eastAsia="Corbel" w:hAnsi="Corbel" w:cs="Corbel"/>
          <w:sz w:val="21"/>
          <w:szCs w:val="21"/>
          <w:lang w:val="en-GB"/>
        </w:rPr>
        <w:t>Text</w:t>
      </w:r>
      <w:r>
        <w:rPr>
          <w:rFonts w:ascii="Corbel" w:eastAsia="Corbel" w:hAnsi="Corbel" w:cs="Corbel"/>
          <w:sz w:val="21"/>
          <w:szCs w:val="21"/>
          <w:lang w:val="en-GB"/>
        </w:rPr>
        <w:t>)</w:t>
      </w:r>
    </w:p>
    <w:p w14:paraId="1B5C18C0" w14:textId="77777777" w:rsidR="00607283" w:rsidRPr="00A72E90" w:rsidRDefault="00607283" w:rsidP="00A72E90">
      <w:pPr>
        <w:spacing w:line="288" w:lineRule="auto"/>
        <w:jc w:val="center"/>
        <w:rPr>
          <w:rFonts w:ascii="Corbel" w:eastAsia="Corbel" w:hAnsi="Corbel" w:cs="Corbel"/>
          <w:sz w:val="21"/>
          <w:szCs w:val="21"/>
          <w:lang w:val="en-GB"/>
        </w:rPr>
      </w:pPr>
    </w:p>
    <w:p w14:paraId="5E606EE4" w14:textId="676F5202" w:rsidR="00607283" w:rsidRPr="00607283" w:rsidRDefault="00607283" w:rsidP="0060728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lastRenderedPageBreak/>
        <w:t xml:space="preserve">The </w:t>
      </w:r>
      <w:r>
        <w:rPr>
          <w:rFonts w:ascii="Corbel" w:eastAsia="Corbel" w:hAnsi="Corbel" w:cs="Corbel"/>
          <w:sz w:val="21"/>
          <w:szCs w:val="21"/>
          <w:lang w:val="en-GB"/>
        </w:rPr>
        <w:t>Competent</w:t>
      </w:r>
      <w:r>
        <w:rPr>
          <w:rFonts w:ascii="Corbel" w:eastAsia="Corbel" w:hAnsi="Corbel" w:cs="Corbel"/>
          <w:sz w:val="21"/>
          <w:szCs w:val="21"/>
          <w:lang w:val="en-GB"/>
        </w:rPr>
        <w:t xml:space="preserve"> Coach – </w:t>
      </w:r>
      <w:r w:rsidRPr="00A72E90">
        <w:rPr>
          <w:rFonts w:ascii="Corbel" w:eastAsia="Corbel" w:hAnsi="Corbel" w:cs="Corbel"/>
          <w:i/>
          <w:iCs/>
          <w:sz w:val="21"/>
          <w:szCs w:val="21"/>
          <w:lang w:val="en-GB"/>
        </w:rPr>
        <w:t>“A</w:t>
      </w:r>
      <w:r>
        <w:rPr>
          <w:rFonts w:ascii="Corbel" w:eastAsia="Corbel" w:hAnsi="Corbel" w:cs="Corbel"/>
          <w:i/>
          <w:iCs/>
          <w:sz w:val="21"/>
          <w:szCs w:val="21"/>
          <w:lang w:val="en-GB"/>
        </w:rPr>
        <w:t xml:space="preserve"> Guide to Integrating Coaching </w:t>
      </w:r>
      <w:r w:rsidR="00A96951">
        <w:rPr>
          <w:rFonts w:ascii="Corbel" w:eastAsia="Corbel" w:hAnsi="Corbel" w:cs="Corbel"/>
          <w:i/>
          <w:iCs/>
          <w:sz w:val="21"/>
          <w:szCs w:val="21"/>
          <w:lang w:val="en-GB"/>
        </w:rPr>
        <w:t>into</w:t>
      </w:r>
      <w:r>
        <w:rPr>
          <w:rFonts w:ascii="Corbel" w:eastAsia="Corbel" w:hAnsi="Corbel" w:cs="Corbel"/>
          <w:i/>
          <w:iCs/>
          <w:sz w:val="21"/>
          <w:szCs w:val="21"/>
          <w:lang w:val="en-GB"/>
        </w:rPr>
        <w:t xml:space="preserve"> Practical Leadership – Advance Skills</w:t>
      </w:r>
      <w:r w:rsidRPr="00A72E90">
        <w:rPr>
          <w:rFonts w:ascii="Corbel" w:eastAsia="Corbel" w:hAnsi="Corbel" w:cs="Corbel"/>
          <w:i/>
          <w:iCs/>
          <w:sz w:val="21"/>
          <w:szCs w:val="21"/>
          <w:lang w:val="en-GB"/>
        </w:rPr>
        <w:t>”</w:t>
      </w:r>
      <w:r>
        <w:rPr>
          <w:rFonts w:ascii="Corbel" w:eastAsia="Corbel" w:hAnsi="Corbel" w:cs="Corbel"/>
          <w:sz w:val="21"/>
          <w:szCs w:val="21"/>
          <w:lang w:val="en-GB"/>
        </w:rPr>
        <w:t xml:space="preserve"> </w:t>
      </w:r>
      <w:r w:rsidRPr="00A72E90">
        <w:rPr>
          <w:rFonts w:ascii="Corbel" w:eastAsia="Corbel" w:hAnsi="Corbel" w:cs="Corbel"/>
          <w:sz w:val="21"/>
          <w:szCs w:val="21"/>
          <w:lang w:val="en-GB"/>
        </w:rPr>
        <w:t>(Manuel</w:t>
      </w:r>
      <w:r>
        <w:rPr>
          <w:rFonts w:ascii="Corbel" w:eastAsia="Corbel" w:hAnsi="Corbel" w:cs="Corbel"/>
          <w:sz w:val="21"/>
          <w:szCs w:val="21"/>
          <w:lang w:val="en-GB"/>
        </w:rPr>
        <w:t>)</w:t>
      </w:r>
    </w:p>
    <w:p w14:paraId="51AF5B29" w14:textId="4F3C80D8" w:rsidR="006E1C13" w:rsidRDefault="00607283" w:rsidP="007451E8">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The Pr</w:t>
      </w:r>
      <w:r>
        <w:rPr>
          <w:rFonts w:ascii="Corbel" w:eastAsia="Corbel" w:hAnsi="Corbel" w:cs="Corbel"/>
          <w:sz w:val="21"/>
          <w:szCs w:val="21"/>
          <w:lang w:val="en-GB"/>
        </w:rPr>
        <w:t>ofessional</w:t>
      </w:r>
      <w:r>
        <w:rPr>
          <w:rFonts w:ascii="Corbel" w:eastAsia="Corbel" w:hAnsi="Corbel" w:cs="Corbel"/>
          <w:sz w:val="21"/>
          <w:szCs w:val="21"/>
          <w:lang w:val="en-GB"/>
        </w:rPr>
        <w:t xml:space="preserve"> Coach – </w:t>
      </w:r>
      <w:r w:rsidRPr="00A72E90">
        <w:rPr>
          <w:rFonts w:ascii="Corbel" w:eastAsia="Corbel" w:hAnsi="Corbel" w:cs="Corbel"/>
          <w:i/>
          <w:iCs/>
          <w:sz w:val="21"/>
          <w:szCs w:val="21"/>
          <w:lang w:val="en-GB"/>
        </w:rPr>
        <w:t>“An Introduction to Leadership Aspiration Coaching</w:t>
      </w:r>
      <w:r w:rsidR="00BB55F5">
        <w:rPr>
          <w:rFonts w:ascii="Corbel" w:eastAsia="Corbel" w:hAnsi="Corbel" w:cs="Corbel"/>
          <w:i/>
          <w:iCs/>
          <w:sz w:val="21"/>
          <w:szCs w:val="21"/>
          <w:lang w:val="en-GB"/>
        </w:rPr>
        <w:t xml:space="preserve"> </w:t>
      </w:r>
      <w:r w:rsidR="00A96951">
        <w:rPr>
          <w:rFonts w:ascii="Corbel" w:eastAsia="Corbel" w:hAnsi="Corbel" w:cs="Corbel"/>
          <w:i/>
          <w:iCs/>
          <w:sz w:val="21"/>
          <w:szCs w:val="21"/>
          <w:lang w:val="en-GB"/>
        </w:rPr>
        <w:t>-</w:t>
      </w:r>
      <w:r w:rsidR="00BB55F5">
        <w:rPr>
          <w:rFonts w:ascii="Corbel" w:eastAsia="Corbel" w:hAnsi="Corbel" w:cs="Corbel"/>
          <w:i/>
          <w:iCs/>
          <w:sz w:val="21"/>
          <w:szCs w:val="21"/>
          <w:lang w:val="en-GB"/>
        </w:rPr>
        <w:t xml:space="preserve"> Advanced </w:t>
      </w:r>
      <w:r w:rsidR="00456FC4">
        <w:rPr>
          <w:rFonts w:ascii="Corbel" w:eastAsia="Corbel" w:hAnsi="Corbel" w:cs="Corbel"/>
          <w:i/>
          <w:iCs/>
          <w:sz w:val="21"/>
          <w:szCs w:val="21"/>
          <w:lang w:val="en-GB"/>
        </w:rPr>
        <w:t xml:space="preserve">Philosophy &amp; </w:t>
      </w:r>
      <w:r w:rsidR="00BB55F5">
        <w:rPr>
          <w:rFonts w:ascii="Corbel" w:eastAsia="Corbel" w:hAnsi="Corbel" w:cs="Corbel"/>
          <w:i/>
          <w:iCs/>
          <w:sz w:val="21"/>
          <w:szCs w:val="21"/>
          <w:lang w:val="en-GB"/>
        </w:rPr>
        <w:t>Methods</w:t>
      </w:r>
      <w:r w:rsidRPr="00A72E90">
        <w:rPr>
          <w:rFonts w:ascii="Corbel" w:eastAsia="Corbel" w:hAnsi="Corbel" w:cs="Corbel"/>
          <w:i/>
          <w:iCs/>
          <w:sz w:val="21"/>
          <w:szCs w:val="21"/>
          <w:lang w:val="en-GB"/>
        </w:rPr>
        <w:t>”</w:t>
      </w:r>
      <w:r>
        <w:rPr>
          <w:rFonts w:ascii="Corbel" w:eastAsia="Corbel" w:hAnsi="Corbel" w:cs="Corbel"/>
          <w:i/>
          <w:iCs/>
          <w:sz w:val="21"/>
          <w:szCs w:val="21"/>
          <w:lang w:val="en-GB"/>
        </w:rPr>
        <w:t xml:space="preserve"> </w:t>
      </w:r>
      <w:r w:rsidRPr="00A72E90">
        <w:rPr>
          <w:rFonts w:ascii="Corbel" w:eastAsia="Corbel" w:hAnsi="Corbel" w:cs="Corbel"/>
          <w:sz w:val="21"/>
          <w:szCs w:val="21"/>
          <w:lang w:val="en-GB"/>
        </w:rPr>
        <w:t>(Manuel</w:t>
      </w:r>
      <w:r>
        <w:rPr>
          <w:rFonts w:ascii="Corbel" w:eastAsia="Corbel" w:hAnsi="Corbel" w:cs="Corbel"/>
          <w:sz w:val="21"/>
          <w:szCs w:val="21"/>
          <w:lang w:val="en-GB"/>
        </w:rPr>
        <w:t>)</w:t>
      </w:r>
    </w:p>
    <w:p w14:paraId="48FA3EED" w14:textId="4310AEFC" w:rsidR="007451E8" w:rsidRDefault="00A96951" w:rsidP="007451E8">
      <w:pPr>
        <w:spacing w:line="288" w:lineRule="auto"/>
        <w:jc w:val="center"/>
        <w:rPr>
          <w:rFonts w:ascii="Corbel" w:hAnsi="Corbel" w:cs="AppleSystemUIFont"/>
          <w:sz w:val="21"/>
          <w:szCs w:val="21"/>
        </w:rPr>
      </w:pPr>
      <w:r w:rsidRPr="00A96951">
        <w:rPr>
          <w:rFonts w:ascii="Corbel" w:hAnsi="Corbel" w:cs="AppleSystemUIFont"/>
          <w:sz w:val="21"/>
          <w:szCs w:val="21"/>
        </w:rPr>
        <w:t xml:space="preserve">The Validity of Homogeneity in the Old Testament: </w:t>
      </w:r>
      <w:r w:rsidRPr="00C906D9">
        <w:rPr>
          <w:rFonts w:ascii="Corbel" w:hAnsi="Corbel" w:cs="AppleSystemUIFont"/>
          <w:i/>
          <w:iCs/>
          <w:sz w:val="21"/>
          <w:szCs w:val="21"/>
        </w:rPr>
        <w:t>An Exegetical and Theological Look at Biblical Separation</w:t>
      </w:r>
    </w:p>
    <w:p w14:paraId="1AD56C80" w14:textId="77777777" w:rsidR="00A96951" w:rsidRPr="00A96951" w:rsidRDefault="00A96951" w:rsidP="007451E8">
      <w:pPr>
        <w:spacing w:line="288" w:lineRule="auto"/>
        <w:jc w:val="center"/>
        <w:rPr>
          <w:rFonts w:ascii="Corbel" w:eastAsia="Corbel" w:hAnsi="Corbel" w:cs="Corbel"/>
          <w:sz w:val="21"/>
          <w:szCs w:val="21"/>
          <w:lang w:val="en-GB"/>
        </w:rPr>
      </w:pP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755"/>
        <w:gridCol w:w="3866"/>
        <w:gridCol w:w="3755"/>
      </w:tblGrid>
      <w:tr w:rsidR="00233C40" w:rsidRPr="00D07CA1" w14:paraId="1DCC1C23" w14:textId="77777777" w:rsidTr="00043584">
        <w:tc>
          <w:tcPr>
            <w:tcW w:w="3565" w:type="dxa"/>
            <w:tcBorders>
              <w:bottom w:val="single" w:sz="12" w:space="0" w:color="2F2F2F" w:themeColor="accent5" w:themeShade="80"/>
            </w:tcBorders>
          </w:tcPr>
          <w:p w14:paraId="01ACCB26" w14:textId="77777777" w:rsidR="00233C40" w:rsidRPr="00D07CA1" w:rsidRDefault="00233C40" w:rsidP="00043584">
            <w:pPr>
              <w:keepNext/>
              <w:spacing w:line="288" w:lineRule="auto"/>
              <w:rPr>
                <w:rFonts w:ascii="Corbel" w:eastAsia="Corbel" w:hAnsi="Corbel" w:cs="Corbel"/>
                <w:sz w:val="14"/>
                <w:szCs w:val="14"/>
                <w:lang w:val="en-GB"/>
              </w:rPr>
            </w:pPr>
          </w:p>
        </w:tc>
        <w:tc>
          <w:tcPr>
            <w:tcW w:w="3670" w:type="dxa"/>
            <w:vMerge w:val="restart"/>
          </w:tcPr>
          <w:p w14:paraId="5CFA34EA" w14:textId="014FADFA" w:rsidR="00233C40" w:rsidRPr="00D07CA1" w:rsidRDefault="00233C40" w:rsidP="00043584">
            <w:pPr>
              <w:keepNext/>
              <w:spacing w:line="288" w:lineRule="auto"/>
              <w:jc w:val="center"/>
              <w:rPr>
                <w:rFonts w:ascii="Corbel" w:eastAsia="Corbel" w:hAnsi="Corbel" w:cs="Corbel"/>
                <w:b/>
                <w:sz w:val="28"/>
                <w:szCs w:val="28"/>
                <w:lang w:val="en-GB"/>
              </w:rPr>
            </w:pPr>
            <w:r>
              <w:rPr>
                <w:rFonts w:ascii="Corbel" w:eastAsia="Corbel" w:hAnsi="Corbel" w:cs="Corbel"/>
                <w:b/>
                <w:sz w:val="26"/>
                <w:szCs w:val="26"/>
                <w:lang w:val="en-GB"/>
              </w:rPr>
              <w:t>References</w:t>
            </w:r>
          </w:p>
        </w:tc>
        <w:tc>
          <w:tcPr>
            <w:tcW w:w="3565" w:type="dxa"/>
            <w:tcBorders>
              <w:bottom w:val="single" w:sz="12" w:space="0" w:color="2F2F2F" w:themeColor="accent5" w:themeShade="80"/>
            </w:tcBorders>
          </w:tcPr>
          <w:p w14:paraId="05CCD320" w14:textId="77777777" w:rsidR="00233C40" w:rsidRPr="00D07CA1" w:rsidRDefault="00233C40" w:rsidP="00043584">
            <w:pPr>
              <w:keepNext/>
              <w:spacing w:line="288" w:lineRule="auto"/>
              <w:rPr>
                <w:rFonts w:ascii="Corbel" w:eastAsia="Corbel" w:hAnsi="Corbel" w:cs="Corbel"/>
                <w:sz w:val="14"/>
                <w:szCs w:val="14"/>
                <w:lang w:val="en-GB"/>
              </w:rPr>
            </w:pPr>
          </w:p>
        </w:tc>
      </w:tr>
      <w:tr w:rsidR="00233C40" w:rsidRPr="00D07CA1" w14:paraId="6603FBD9" w14:textId="77777777" w:rsidTr="00043584">
        <w:tc>
          <w:tcPr>
            <w:tcW w:w="3565" w:type="dxa"/>
            <w:tcBorders>
              <w:top w:val="single" w:sz="12" w:space="0" w:color="2F2F2F" w:themeColor="accent5" w:themeShade="80"/>
            </w:tcBorders>
          </w:tcPr>
          <w:p w14:paraId="3A603651" w14:textId="77777777" w:rsidR="00233C40" w:rsidRPr="00D07CA1" w:rsidRDefault="00233C40" w:rsidP="00043584">
            <w:pPr>
              <w:keepNext/>
              <w:spacing w:line="288" w:lineRule="auto"/>
              <w:rPr>
                <w:rFonts w:ascii="Corbel" w:eastAsia="Corbel" w:hAnsi="Corbel" w:cs="Corbel"/>
                <w:sz w:val="14"/>
                <w:szCs w:val="14"/>
                <w:lang w:val="en-GB"/>
              </w:rPr>
            </w:pPr>
          </w:p>
        </w:tc>
        <w:tc>
          <w:tcPr>
            <w:tcW w:w="3670" w:type="dxa"/>
            <w:vMerge/>
          </w:tcPr>
          <w:p w14:paraId="1810A5D5" w14:textId="77777777" w:rsidR="00233C40" w:rsidRPr="00D07CA1" w:rsidRDefault="00233C40" w:rsidP="00043584">
            <w:pPr>
              <w:keepNext/>
              <w:widowControl w:val="0"/>
              <w:pBdr>
                <w:top w:val="nil"/>
                <w:left w:val="nil"/>
                <w:bottom w:val="nil"/>
                <w:right w:val="nil"/>
                <w:between w:val="nil"/>
              </w:pBdr>
              <w:spacing w:line="288" w:lineRule="auto"/>
              <w:rPr>
                <w:rFonts w:ascii="Corbel" w:eastAsia="Corbel" w:hAnsi="Corbel" w:cs="Corbel"/>
                <w:sz w:val="14"/>
                <w:szCs w:val="14"/>
                <w:lang w:val="en-GB"/>
              </w:rPr>
            </w:pPr>
          </w:p>
        </w:tc>
        <w:tc>
          <w:tcPr>
            <w:tcW w:w="3565" w:type="dxa"/>
            <w:tcBorders>
              <w:top w:val="single" w:sz="12" w:space="0" w:color="2F2F2F" w:themeColor="accent5" w:themeShade="80"/>
            </w:tcBorders>
          </w:tcPr>
          <w:p w14:paraId="51B69F24" w14:textId="77777777" w:rsidR="00233C40" w:rsidRPr="00D07CA1" w:rsidRDefault="00233C40" w:rsidP="00043584">
            <w:pPr>
              <w:keepNext/>
              <w:spacing w:line="288" w:lineRule="auto"/>
              <w:rPr>
                <w:rFonts w:ascii="Corbel" w:eastAsia="Corbel" w:hAnsi="Corbel" w:cs="Corbel"/>
                <w:sz w:val="14"/>
                <w:szCs w:val="14"/>
                <w:lang w:val="en-GB"/>
              </w:rPr>
            </w:pPr>
          </w:p>
        </w:tc>
      </w:tr>
    </w:tbl>
    <w:p w14:paraId="76DEE136" w14:textId="3F54B6E9" w:rsidR="000E0635" w:rsidRDefault="000E0635" w:rsidP="00233C40">
      <w:pPr>
        <w:spacing w:line="288" w:lineRule="auto"/>
        <w:jc w:val="center"/>
        <w:rPr>
          <w:rFonts w:ascii="Corbel" w:eastAsia="Corbel" w:hAnsi="Corbel" w:cs="Corbel"/>
          <w:sz w:val="21"/>
          <w:szCs w:val="21"/>
          <w:lang w:val="en-GB"/>
        </w:rPr>
      </w:pPr>
      <w:r w:rsidRPr="000E0635">
        <w:rPr>
          <w:rFonts w:ascii="Corbel" w:eastAsia="Corbel" w:hAnsi="Corbel" w:cs="Corbel"/>
          <w:sz w:val="21"/>
          <w:szCs w:val="21"/>
          <w:lang w:val="en-GB"/>
        </w:rPr>
        <w:t>Chaplain (Ret) Michael Curd</w:t>
      </w:r>
      <w:r>
        <w:rPr>
          <w:rFonts w:ascii="Corbel" w:eastAsia="Corbel" w:hAnsi="Corbel" w:cs="Corbel"/>
          <w:sz w:val="21"/>
          <w:szCs w:val="21"/>
          <w:lang w:val="en-GB"/>
        </w:rPr>
        <w:t>, Chief of Chaplains Methodist Healthcare System, San Antonio, TX</w:t>
      </w:r>
    </w:p>
    <w:p w14:paraId="2FF9CFAE" w14:textId="0D00289D" w:rsidR="009616D6" w:rsidRDefault="009616D6"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w:t>
      </w:r>
      <w:r w:rsidR="00C7211A">
        <w:rPr>
          <w:rFonts w:ascii="Corbel" w:eastAsia="Corbel" w:hAnsi="Corbel" w:cs="Corbel"/>
          <w:sz w:val="21"/>
          <w:szCs w:val="21"/>
          <w:lang w:val="en-GB"/>
        </w:rPr>
        <w:t>402</w:t>
      </w:r>
      <w:r>
        <w:rPr>
          <w:rFonts w:ascii="Corbel" w:eastAsia="Corbel" w:hAnsi="Corbel" w:cs="Corbel"/>
          <w:sz w:val="21"/>
          <w:szCs w:val="21"/>
          <w:lang w:val="en-GB"/>
        </w:rPr>
        <w:t xml:space="preserve">) </w:t>
      </w:r>
      <w:r w:rsidR="00C7211A">
        <w:rPr>
          <w:rFonts w:ascii="Corbel" w:eastAsia="Corbel" w:hAnsi="Corbel" w:cs="Corbel"/>
          <w:sz w:val="21"/>
          <w:szCs w:val="21"/>
          <w:lang w:val="en-GB"/>
        </w:rPr>
        <w:t>802</w:t>
      </w:r>
      <w:r>
        <w:rPr>
          <w:rFonts w:ascii="Corbel" w:eastAsia="Corbel" w:hAnsi="Corbel" w:cs="Corbel"/>
          <w:sz w:val="21"/>
          <w:szCs w:val="21"/>
          <w:lang w:val="en-GB"/>
        </w:rPr>
        <w:t>-</w:t>
      </w:r>
      <w:r w:rsidR="00C7211A">
        <w:rPr>
          <w:rFonts w:ascii="Corbel" w:eastAsia="Corbel" w:hAnsi="Corbel" w:cs="Corbel"/>
          <w:sz w:val="21"/>
          <w:szCs w:val="21"/>
          <w:lang w:val="en-GB"/>
        </w:rPr>
        <w:t>7826</w:t>
      </w:r>
    </w:p>
    <w:p w14:paraId="57835D4B" w14:textId="59B2B089" w:rsidR="000E0635" w:rsidRDefault="000E0635"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Dr.</w:t>
      </w:r>
      <w:r w:rsidR="006E1C13">
        <w:rPr>
          <w:rFonts w:ascii="Corbel" w:eastAsia="Corbel" w:hAnsi="Corbel" w:cs="Corbel"/>
          <w:sz w:val="21"/>
          <w:szCs w:val="21"/>
          <w:lang w:val="en-GB"/>
        </w:rPr>
        <w:t xml:space="preserve"> Darrell Horn,</w:t>
      </w:r>
      <w:r>
        <w:rPr>
          <w:rFonts w:ascii="Corbel" w:eastAsia="Corbel" w:hAnsi="Corbel" w:cs="Corbel"/>
          <w:sz w:val="21"/>
          <w:szCs w:val="21"/>
          <w:lang w:val="en-GB"/>
        </w:rPr>
        <w:t xml:space="preserve"> </w:t>
      </w:r>
      <w:r w:rsidR="006E1C13">
        <w:rPr>
          <w:rFonts w:ascii="Corbel" w:eastAsia="Corbel" w:hAnsi="Corbel" w:cs="Corbel"/>
          <w:sz w:val="21"/>
          <w:szCs w:val="21"/>
          <w:lang w:val="en-GB"/>
        </w:rPr>
        <w:t>Director of Mission</w:t>
      </w:r>
      <w:r w:rsidR="00F630F7">
        <w:rPr>
          <w:rFonts w:ascii="Corbel" w:eastAsia="Corbel" w:hAnsi="Corbel" w:cs="Corbel"/>
          <w:sz w:val="21"/>
          <w:szCs w:val="21"/>
          <w:lang w:val="en-GB"/>
        </w:rPr>
        <w:t>s - San Antonio Baptist Association, San</w:t>
      </w:r>
      <w:r w:rsidR="006E1C13">
        <w:rPr>
          <w:rFonts w:ascii="Corbel" w:eastAsia="Corbel" w:hAnsi="Corbel" w:cs="Corbel"/>
          <w:sz w:val="21"/>
          <w:szCs w:val="21"/>
          <w:lang w:val="en-GB"/>
        </w:rPr>
        <w:t xml:space="preserve"> Antonio, TX </w:t>
      </w:r>
    </w:p>
    <w:p w14:paraId="7B661CAE" w14:textId="3A34B918" w:rsidR="009616D6" w:rsidRDefault="009616D6"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(281) 750-1653</w:t>
      </w:r>
    </w:p>
    <w:p w14:paraId="13AD937B" w14:textId="5A1578C5" w:rsidR="00F630F7" w:rsidRDefault="00F630F7"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Dr. David Bowman, Executive Director - Tarrant Baptist Association, Fort Worth, TX </w:t>
      </w:r>
    </w:p>
    <w:p w14:paraId="2E21917E" w14:textId="2B3EA251" w:rsidR="00F630F7" w:rsidRDefault="00F630F7"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(817) 253-9210</w:t>
      </w:r>
    </w:p>
    <w:p w14:paraId="32D1AF61" w14:textId="1CE5C570" w:rsidR="00F630F7" w:rsidRDefault="00F630F7"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Dr. Michael Evans, Sr., Mayor – Mansfield, TX</w:t>
      </w:r>
    </w:p>
    <w:p w14:paraId="35D41329" w14:textId="7C3B6122" w:rsidR="00F630F7" w:rsidRDefault="00F630F7"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(817) 729-1956</w:t>
      </w:r>
    </w:p>
    <w:p w14:paraId="3BC3671B" w14:textId="4F491141" w:rsidR="006E1C13" w:rsidRDefault="006E1C13"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Paul Atkinson, Director of Church Starting, Baptist General Convention of Texas, Dallas, TX</w:t>
      </w:r>
    </w:p>
    <w:p w14:paraId="4127D0E4" w14:textId="75C7A45D" w:rsidR="006E1C13" w:rsidRDefault="006E1C13"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(214) 801-7195 or (214) 828-5217</w:t>
      </w:r>
    </w:p>
    <w:p w14:paraId="5E19DB5E" w14:textId="642D77AB" w:rsidR="006E1C13" w:rsidRDefault="006E1C13"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 xml:space="preserve">Dr. Jeannine Sandstrom, CEO/ President - CoachWorks </w:t>
      </w:r>
      <w:r w:rsidR="009616D6">
        <w:rPr>
          <w:rFonts w:ascii="Corbel" w:eastAsia="Corbel" w:hAnsi="Corbel" w:cs="Corbel"/>
          <w:sz w:val="21"/>
          <w:szCs w:val="21"/>
          <w:lang w:val="en-GB"/>
        </w:rPr>
        <w:t xml:space="preserve">International </w:t>
      </w:r>
      <w:r>
        <w:rPr>
          <w:rFonts w:ascii="Corbel" w:eastAsia="Corbel" w:hAnsi="Corbel" w:cs="Corbel"/>
          <w:sz w:val="21"/>
          <w:szCs w:val="21"/>
          <w:lang w:val="en-GB"/>
        </w:rPr>
        <w:t>Inc., Dallas, TX</w:t>
      </w:r>
    </w:p>
    <w:p w14:paraId="4145E845" w14:textId="3BB92797" w:rsidR="009616D6" w:rsidRPr="000E0635" w:rsidRDefault="009616D6" w:rsidP="006E1C13">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(469) 231-7238</w:t>
      </w:r>
    </w:p>
    <w:p w14:paraId="6B4D52E3" w14:textId="79A43153" w:rsidR="000E0635" w:rsidRDefault="0067507A" w:rsidP="007664A9">
      <w:pPr>
        <w:spacing w:line="288" w:lineRule="auto"/>
        <w:jc w:val="center"/>
        <w:rPr>
          <w:rFonts w:ascii="Corbel" w:eastAsia="Corbel" w:hAnsi="Corbel" w:cs="Corbel"/>
          <w:sz w:val="21"/>
          <w:szCs w:val="21"/>
          <w:lang w:val="en-GB"/>
        </w:rPr>
      </w:pPr>
      <w:r w:rsidRPr="0067507A">
        <w:rPr>
          <w:rFonts w:ascii="Corbel" w:eastAsia="Corbel" w:hAnsi="Corbel" w:cs="Corbel"/>
          <w:sz w:val="21"/>
          <w:szCs w:val="21"/>
          <w:lang w:val="en-GB"/>
        </w:rPr>
        <w:t xml:space="preserve">Pastor Joe </w:t>
      </w:r>
      <w:r w:rsidR="007664A9" w:rsidRPr="0067507A">
        <w:rPr>
          <w:rFonts w:ascii="Corbel" w:eastAsia="Corbel" w:hAnsi="Corbel" w:cs="Corbel"/>
          <w:sz w:val="21"/>
          <w:szCs w:val="21"/>
          <w:lang w:val="en-GB"/>
        </w:rPr>
        <w:t xml:space="preserve">Fields, </w:t>
      </w:r>
      <w:r w:rsidR="007664A9">
        <w:rPr>
          <w:rFonts w:ascii="Corbel" w:eastAsia="Corbel" w:hAnsi="Corbel" w:cs="Corbel"/>
          <w:sz w:val="21"/>
          <w:szCs w:val="21"/>
          <w:lang w:val="en-GB"/>
        </w:rPr>
        <w:t>New Beginnings Church, Lewisville, TX</w:t>
      </w:r>
    </w:p>
    <w:p w14:paraId="790E3CE2" w14:textId="6C4966A1" w:rsidR="007664A9" w:rsidRDefault="007664A9" w:rsidP="007664A9">
      <w:pPr>
        <w:spacing w:line="288" w:lineRule="auto"/>
        <w:jc w:val="center"/>
        <w:rPr>
          <w:rFonts w:ascii="Corbel" w:eastAsia="Corbel" w:hAnsi="Corbel" w:cs="Corbel"/>
          <w:sz w:val="21"/>
          <w:szCs w:val="21"/>
          <w:lang w:val="en-GB"/>
        </w:rPr>
      </w:pPr>
      <w:r>
        <w:rPr>
          <w:rFonts w:ascii="Corbel" w:eastAsia="Corbel" w:hAnsi="Corbel" w:cs="Corbel"/>
          <w:sz w:val="21"/>
          <w:szCs w:val="21"/>
          <w:lang w:val="en-GB"/>
        </w:rPr>
        <w:t>(214)  918-8625</w:t>
      </w:r>
    </w:p>
    <w:p w14:paraId="56F3173D" w14:textId="46CF569A" w:rsidR="00233C40" w:rsidRDefault="00233C40" w:rsidP="007664A9">
      <w:pPr>
        <w:spacing w:line="288" w:lineRule="auto"/>
        <w:jc w:val="center"/>
        <w:rPr>
          <w:rFonts w:ascii="Corbel" w:eastAsia="Corbel" w:hAnsi="Corbel" w:cs="Corbel"/>
          <w:sz w:val="21"/>
          <w:szCs w:val="21"/>
          <w:lang w:val="en-GB"/>
        </w:rPr>
      </w:pPr>
    </w:p>
    <w:p w14:paraId="038095C8" w14:textId="77777777" w:rsidR="00C906D9" w:rsidRDefault="00C906D9" w:rsidP="007664A9">
      <w:pPr>
        <w:spacing w:line="288" w:lineRule="auto"/>
        <w:jc w:val="center"/>
        <w:rPr>
          <w:rFonts w:ascii="Corbel" w:eastAsia="Corbel" w:hAnsi="Corbel" w:cs="Corbel"/>
          <w:sz w:val="21"/>
          <w:szCs w:val="21"/>
          <w:lang w:val="en-GB"/>
        </w:rPr>
      </w:pPr>
    </w:p>
    <w:p w14:paraId="28C29B02" w14:textId="77777777" w:rsidR="00C906D9" w:rsidRDefault="00C906D9" w:rsidP="007664A9">
      <w:pPr>
        <w:spacing w:line="288" w:lineRule="auto"/>
        <w:jc w:val="center"/>
        <w:rPr>
          <w:rFonts w:ascii="Corbel" w:eastAsia="Corbel" w:hAnsi="Corbel" w:cs="Corbel"/>
          <w:sz w:val="21"/>
          <w:szCs w:val="21"/>
          <w:lang w:val="en-GB"/>
        </w:rPr>
      </w:pPr>
    </w:p>
    <w:p w14:paraId="1B3A2AD0" w14:textId="77777777" w:rsidR="00233C40" w:rsidRPr="0067507A" w:rsidRDefault="00233C40" w:rsidP="007664A9">
      <w:pPr>
        <w:spacing w:line="288" w:lineRule="auto"/>
        <w:jc w:val="center"/>
        <w:rPr>
          <w:rFonts w:ascii="Corbel" w:eastAsia="Corbel" w:hAnsi="Corbel" w:cs="Corbel"/>
          <w:sz w:val="21"/>
          <w:szCs w:val="21"/>
          <w:lang w:val="en-GB"/>
        </w:rPr>
      </w:pPr>
    </w:p>
    <w:sectPr w:rsidR="00233C40" w:rsidRPr="0067507A" w:rsidSect="00686C0D">
      <w:headerReference w:type="default" r:id="rId8"/>
      <w:footerReference w:type="default" r:id="rId9"/>
      <w:footerReference w:type="first" r:id="rId10"/>
      <w:pgSz w:w="12240" w:h="15840" w:code="1"/>
      <w:pgMar w:top="432" w:right="432" w:bottom="432" w:left="432"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588E" w14:textId="77777777" w:rsidR="00A57506" w:rsidRDefault="00A57506">
      <w:r>
        <w:separator/>
      </w:r>
    </w:p>
  </w:endnote>
  <w:endnote w:type="continuationSeparator" w:id="0">
    <w:p w14:paraId="056F86E1" w14:textId="77777777" w:rsidR="00A57506" w:rsidRDefault="00A57506">
      <w:r>
        <w:continuationSeparator/>
      </w:r>
    </w:p>
  </w:endnote>
  <w:endnote w:type="continuationNotice" w:id="1">
    <w:p w14:paraId="72273219" w14:textId="77777777" w:rsidR="00A57506" w:rsidRDefault="00A5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C1B" w14:textId="77777777" w:rsidR="00226F0F" w:rsidRDefault="00226F0F" w:rsidP="00226F0F">
    <w:pPr>
      <w:pBdr>
        <w:top w:val="nil"/>
        <w:left w:val="nil"/>
        <w:bottom w:val="nil"/>
        <w:right w:val="nil"/>
        <w:between w:val="nil"/>
      </w:pBdr>
      <w:tabs>
        <w:tab w:val="center" w:pos="4680"/>
        <w:tab w:val="right" w:pos="9360"/>
      </w:tabs>
      <w:jc w:val="center"/>
      <w:rPr>
        <w:rFonts w:ascii="Corbel" w:eastAsia="Corbel" w:hAnsi="Corbel" w:cs="Corbel"/>
        <w:i/>
        <w:color w:val="000000"/>
        <w:sz w:val="18"/>
        <w:szCs w:val="18"/>
      </w:rPr>
    </w:pPr>
    <w:r>
      <w:rPr>
        <w:rFonts w:ascii="Corbel" w:eastAsia="Corbel" w:hAnsi="Corbel" w:cs="Corbel"/>
        <w:i/>
        <w:color w:val="000000"/>
        <w:sz w:val="18"/>
        <w:szCs w:val="18"/>
      </w:rPr>
      <w:t>…continued…</w:t>
    </w:r>
  </w:p>
  <w:p w14:paraId="553D9E7B" w14:textId="77777777" w:rsidR="00A42663" w:rsidRDefault="00A4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E4A6" w14:textId="77777777" w:rsidR="00CC2BBA" w:rsidRDefault="00AC685D">
    <w:pPr>
      <w:pBdr>
        <w:top w:val="nil"/>
        <w:left w:val="nil"/>
        <w:bottom w:val="nil"/>
        <w:right w:val="nil"/>
        <w:between w:val="nil"/>
      </w:pBdr>
      <w:tabs>
        <w:tab w:val="center" w:pos="4680"/>
        <w:tab w:val="right" w:pos="9360"/>
      </w:tabs>
      <w:jc w:val="center"/>
      <w:rPr>
        <w:rFonts w:ascii="Corbel" w:eastAsia="Corbel" w:hAnsi="Corbel" w:cs="Corbel"/>
        <w:i/>
        <w:color w:val="000000"/>
        <w:sz w:val="18"/>
        <w:szCs w:val="18"/>
      </w:rPr>
    </w:pPr>
    <w:r>
      <w:rPr>
        <w:rFonts w:ascii="Corbel" w:eastAsia="Corbel" w:hAnsi="Corbel" w:cs="Corbel"/>
        <w:i/>
        <w:color w:val="000000"/>
        <w:sz w:val="18"/>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67A4" w14:textId="77777777" w:rsidR="00A57506" w:rsidRDefault="00A57506">
      <w:r>
        <w:separator/>
      </w:r>
    </w:p>
  </w:footnote>
  <w:footnote w:type="continuationSeparator" w:id="0">
    <w:p w14:paraId="554E58C0" w14:textId="77777777" w:rsidR="00A57506" w:rsidRDefault="00A57506">
      <w:r>
        <w:continuationSeparator/>
      </w:r>
    </w:p>
  </w:footnote>
  <w:footnote w:type="continuationNotice" w:id="1">
    <w:p w14:paraId="212C03F6" w14:textId="77777777" w:rsidR="00A57506" w:rsidRDefault="00A57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1EC" w14:textId="77777777" w:rsidR="00CC2BBA" w:rsidRDefault="00CC2BBA">
    <w:pPr>
      <w:pBdr>
        <w:top w:val="nil"/>
        <w:left w:val="nil"/>
        <w:bottom w:val="nil"/>
        <w:right w:val="nil"/>
        <w:between w:val="nil"/>
      </w:pBdr>
      <w:tabs>
        <w:tab w:val="center" w:pos="4680"/>
        <w:tab w:val="right" w:pos="9360"/>
        <w:tab w:val="left" w:pos="1020"/>
      </w:tabs>
      <w:spacing w:after="360"/>
      <w:rPr>
        <w:rFonts w:ascii="Corbel" w:eastAsia="Corbel" w:hAnsi="Corbel" w:cs="Corbe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23"/>
    <w:multiLevelType w:val="hybridMultilevel"/>
    <w:tmpl w:val="525A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360"/>
    <w:multiLevelType w:val="hybridMultilevel"/>
    <w:tmpl w:val="D9CA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E58FB"/>
    <w:multiLevelType w:val="hybridMultilevel"/>
    <w:tmpl w:val="B706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2F94"/>
    <w:multiLevelType w:val="hybridMultilevel"/>
    <w:tmpl w:val="E00CB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A30C2"/>
    <w:multiLevelType w:val="hybridMultilevel"/>
    <w:tmpl w:val="5E4C1DC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0AF91675"/>
    <w:multiLevelType w:val="hybridMultilevel"/>
    <w:tmpl w:val="A188659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BA021E2"/>
    <w:multiLevelType w:val="hybridMultilevel"/>
    <w:tmpl w:val="3C1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41EB7"/>
    <w:multiLevelType w:val="hybridMultilevel"/>
    <w:tmpl w:val="81668AC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8162FAE"/>
    <w:multiLevelType w:val="hybridMultilevel"/>
    <w:tmpl w:val="BD42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1095"/>
    <w:multiLevelType w:val="hybridMultilevel"/>
    <w:tmpl w:val="B0DE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40EE4"/>
    <w:multiLevelType w:val="hybridMultilevel"/>
    <w:tmpl w:val="F89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891"/>
    <w:multiLevelType w:val="hybridMultilevel"/>
    <w:tmpl w:val="535A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F06EE"/>
    <w:multiLevelType w:val="hybridMultilevel"/>
    <w:tmpl w:val="EF7C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F2E6E"/>
    <w:multiLevelType w:val="multilevel"/>
    <w:tmpl w:val="F90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6F1F05"/>
    <w:multiLevelType w:val="hybridMultilevel"/>
    <w:tmpl w:val="561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62FD9"/>
    <w:multiLevelType w:val="hybridMultilevel"/>
    <w:tmpl w:val="BD7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164"/>
    <w:multiLevelType w:val="hybridMultilevel"/>
    <w:tmpl w:val="3E1C15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CEE5C4F"/>
    <w:multiLevelType w:val="hybridMultilevel"/>
    <w:tmpl w:val="615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35B5A"/>
    <w:multiLevelType w:val="hybridMultilevel"/>
    <w:tmpl w:val="9F2C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C170D"/>
    <w:multiLevelType w:val="hybridMultilevel"/>
    <w:tmpl w:val="E71A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C50EF"/>
    <w:multiLevelType w:val="hybridMultilevel"/>
    <w:tmpl w:val="3A2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779D5"/>
    <w:multiLevelType w:val="hybridMultilevel"/>
    <w:tmpl w:val="6AD4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52EB7"/>
    <w:multiLevelType w:val="hybridMultilevel"/>
    <w:tmpl w:val="D548AE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AD76250"/>
    <w:multiLevelType w:val="hybridMultilevel"/>
    <w:tmpl w:val="C54A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A09AA"/>
    <w:multiLevelType w:val="hybridMultilevel"/>
    <w:tmpl w:val="EE40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B1994"/>
    <w:multiLevelType w:val="multilevel"/>
    <w:tmpl w:val="D4CEA3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617FEB"/>
    <w:multiLevelType w:val="hybridMultilevel"/>
    <w:tmpl w:val="4072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C2E80"/>
    <w:multiLevelType w:val="multilevel"/>
    <w:tmpl w:val="5D202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7E1570"/>
    <w:multiLevelType w:val="hybridMultilevel"/>
    <w:tmpl w:val="3CC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53A83"/>
    <w:multiLevelType w:val="hybridMultilevel"/>
    <w:tmpl w:val="C08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60130"/>
    <w:multiLevelType w:val="hybridMultilevel"/>
    <w:tmpl w:val="629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705C4"/>
    <w:multiLevelType w:val="hybridMultilevel"/>
    <w:tmpl w:val="C3563548"/>
    <w:lvl w:ilvl="0" w:tplc="04090001">
      <w:start w:val="1"/>
      <w:numFmt w:val="bullet"/>
      <w:lvlText w:val=""/>
      <w:lvlJc w:val="left"/>
      <w:pPr>
        <w:ind w:left="11340" w:hanging="360"/>
      </w:pPr>
      <w:rPr>
        <w:rFonts w:ascii="Symbol" w:hAnsi="Symbol" w:hint="default"/>
      </w:rPr>
    </w:lvl>
    <w:lvl w:ilvl="1" w:tplc="04090003" w:tentative="1">
      <w:start w:val="1"/>
      <w:numFmt w:val="bullet"/>
      <w:lvlText w:val="o"/>
      <w:lvlJc w:val="left"/>
      <w:pPr>
        <w:ind w:left="12060" w:hanging="360"/>
      </w:pPr>
      <w:rPr>
        <w:rFonts w:ascii="Courier New" w:hAnsi="Courier New" w:cs="Courier New" w:hint="default"/>
      </w:rPr>
    </w:lvl>
    <w:lvl w:ilvl="2" w:tplc="04090005" w:tentative="1">
      <w:start w:val="1"/>
      <w:numFmt w:val="bullet"/>
      <w:lvlText w:val=""/>
      <w:lvlJc w:val="left"/>
      <w:pPr>
        <w:ind w:left="12780" w:hanging="360"/>
      </w:pPr>
      <w:rPr>
        <w:rFonts w:ascii="Wingdings" w:hAnsi="Wingdings" w:hint="default"/>
      </w:rPr>
    </w:lvl>
    <w:lvl w:ilvl="3" w:tplc="04090001" w:tentative="1">
      <w:start w:val="1"/>
      <w:numFmt w:val="bullet"/>
      <w:lvlText w:val=""/>
      <w:lvlJc w:val="left"/>
      <w:pPr>
        <w:ind w:left="13500" w:hanging="360"/>
      </w:pPr>
      <w:rPr>
        <w:rFonts w:ascii="Symbol" w:hAnsi="Symbol" w:hint="default"/>
      </w:rPr>
    </w:lvl>
    <w:lvl w:ilvl="4" w:tplc="04090003" w:tentative="1">
      <w:start w:val="1"/>
      <w:numFmt w:val="bullet"/>
      <w:lvlText w:val="o"/>
      <w:lvlJc w:val="left"/>
      <w:pPr>
        <w:ind w:left="14220" w:hanging="360"/>
      </w:pPr>
      <w:rPr>
        <w:rFonts w:ascii="Courier New" w:hAnsi="Courier New" w:cs="Courier New" w:hint="default"/>
      </w:rPr>
    </w:lvl>
    <w:lvl w:ilvl="5" w:tplc="04090005" w:tentative="1">
      <w:start w:val="1"/>
      <w:numFmt w:val="bullet"/>
      <w:lvlText w:val=""/>
      <w:lvlJc w:val="left"/>
      <w:pPr>
        <w:ind w:left="14940" w:hanging="360"/>
      </w:pPr>
      <w:rPr>
        <w:rFonts w:ascii="Wingdings" w:hAnsi="Wingdings" w:hint="default"/>
      </w:rPr>
    </w:lvl>
    <w:lvl w:ilvl="6" w:tplc="04090001" w:tentative="1">
      <w:start w:val="1"/>
      <w:numFmt w:val="bullet"/>
      <w:lvlText w:val=""/>
      <w:lvlJc w:val="left"/>
      <w:pPr>
        <w:ind w:left="15660" w:hanging="360"/>
      </w:pPr>
      <w:rPr>
        <w:rFonts w:ascii="Symbol" w:hAnsi="Symbol" w:hint="default"/>
      </w:rPr>
    </w:lvl>
    <w:lvl w:ilvl="7" w:tplc="04090003" w:tentative="1">
      <w:start w:val="1"/>
      <w:numFmt w:val="bullet"/>
      <w:lvlText w:val="o"/>
      <w:lvlJc w:val="left"/>
      <w:pPr>
        <w:ind w:left="16380" w:hanging="360"/>
      </w:pPr>
      <w:rPr>
        <w:rFonts w:ascii="Courier New" w:hAnsi="Courier New" w:cs="Courier New" w:hint="default"/>
      </w:rPr>
    </w:lvl>
    <w:lvl w:ilvl="8" w:tplc="04090005" w:tentative="1">
      <w:start w:val="1"/>
      <w:numFmt w:val="bullet"/>
      <w:lvlText w:val=""/>
      <w:lvlJc w:val="left"/>
      <w:pPr>
        <w:ind w:left="17100" w:hanging="360"/>
      </w:pPr>
      <w:rPr>
        <w:rFonts w:ascii="Wingdings" w:hAnsi="Wingdings" w:hint="default"/>
      </w:rPr>
    </w:lvl>
  </w:abstractNum>
  <w:abstractNum w:abstractNumId="32" w15:restartNumberingAfterBreak="0">
    <w:nsid w:val="79946ED3"/>
    <w:multiLevelType w:val="hybridMultilevel"/>
    <w:tmpl w:val="AD4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60E27"/>
    <w:multiLevelType w:val="hybridMultilevel"/>
    <w:tmpl w:val="84949B5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E9E4EEC"/>
    <w:multiLevelType w:val="hybridMultilevel"/>
    <w:tmpl w:val="0A86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C1A30"/>
    <w:multiLevelType w:val="hybridMultilevel"/>
    <w:tmpl w:val="AF4EBFA8"/>
    <w:lvl w:ilvl="0" w:tplc="9F948E12">
      <w:numFmt w:val="bullet"/>
      <w:lvlText w:val="-"/>
      <w:lvlJc w:val="left"/>
      <w:pPr>
        <w:tabs>
          <w:tab w:val="num" w:pos="360"/>
        </w:tabs>
        <w:ind w:left="360" w:hanging="360"/>
      </w:pPr>
      <w:rPr>
        <w:rFonts w:ascii="Georgia" w:eastAsia="Times New Roman" w:hAnsi="Georgi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18201658">
    <w:abstractNumId w:val="25"/>
  </w:num>
  <w:num w:numId="2" w16cid:durableId="1479803549">
    <w:abstractNumId w:val="27"/>
  </w:num>
  <w:num w:numId="3" w16cid:durableId="826631852">
    <w:abstractNumId w:val="11"/>
  </w:num>
  <w:num w:numId="4" w16cid:durableId="1913465289">
    <w:abstractNumId w:val="1"/>
  </w:num>
  <w:num w:numId="5" w16cid:durableId="663976121">
    <w:abstractNumId w:val="19"/>
  </w:num>
  <w:num w:numId="6" w16cid:durableId="598172654">
    <w:abstractNumId w:val="12"/>
  </w:num>
  <w:num w:numId="7" w16cid:durableId="112483841">
    <w:abstractNumId w:val="32"/>
  </w:num>
  <w:num w:numId="8" w16cid:durableId="1349066119">
    <w:abstractNumId w:val="21"/>
  </w:num>
  <w:num w:numId="9" w16cid:durableId="1991984379">
    <w:abstractNumId w:val="26"/>
  </w:num>
  <w:num w:numId="10" w16cid:durableId="156073023">
    <w:abstractNumId w:val="14"/>
  </w:num>
  <w:num w:numId="11" w16cid:durableId="1956252255">
    <w:abstractNumId w:val="23"/>
  </w:num>
  <w:num w:numId="12" w16cid:durableId="1795363010">
    <w:abstractNumId w:val="9"/>
  </w:num>
  <w:num w:numId="13" w16cid:durableId="1218132093">
    <w:abstractNumId w:val="0"/>
  </w:num>
  <w:num w:numId="14" w16cid:durableId="120613846">
    <w:abstractNumId w:val="35"/>
  </w:num>
  <w:num w:numId="15" w16cid:durableId="1089501161">
    <w:abstractNumId w:val="18"/>
  </w:num>
  <w:num w:numId="16" w16cid:durableId="866792248">
    <w:abstractNumId w:val="22"/>
  </w:num>
  <w:num w:numId="17" w16cid:durableId="1567304920">
    <w:abstractNumId w:val="16"/>
  </w:num>
  <w:num w:numId="18" w16cid:durableId="1288702555">
    <w:abstractNumId w:val="13"/>
  </w:num>
  <w:num w:numId="19" w16cid:durableId="483164123">
    <w:abstractNumId w:val="6"/>
  </w:num>
  <w:num w:numId="20" w16cid:durableId="2075421598">
    <w:abstractNumId w:val="30"/>
  </w:num>
  <w:num w:numId="21" w16cid:durableId="1210726654">
    <w:abstractNumId w:val="29"/>
  </w:num>
  <w:num w:numId="22" w16cid:durableId="772750846">
    <w:abstractNumId w:val="17"/>
  </w:num>
  <w:num w:numId="23" w16cid:durableId="1763985751">
    <w:abstractNumId w:val="15"/>
  </w:num>
  <w:num w:numId="24" w16cid:durableId="1055860948">
    <w:abstractNumId w:val="31"/>
  </w:num>
  <w:num w:numId="25" w16cid:durableId="775758639">
    <w:abstractNumId w:val="34"/>
  </w:num>
  <w:num w:numId="26" w16cid:durableId="1815027877">
    <w:abstractNumId w:val="20"/>
  </w:num>
  <w:num w:numId="27" w16cid:durableId="351228590">
    <w:abstractNumId w:val="24"/>
  </w:num>
  <w:num w:numId="28" w16cid:durableId="934559910">
    <w:abstractNumId w:val="8"/>
  </w:num>
  <w:num w:numId="29" w16cid:durableId="1617830084">
    <w:abstractNumId w:val="10"/>
  </w:num>
  <w:num w:numId="30" w16cid:durableId="913204523">
    <w:abstractNumId w:val="28"/>
  </w:num>
  <w:num w:numId="31" w16cid:durableId="327487592">
    <w:abstractNumId w:val="4"/>
  </w:num>
  <w:num w:numId="32" w16cid:durableId="1319337490">
    <w:abstractNumId w:val="5"/>
  </w:num>
  <w:num w:numId="33" w16cid:durableId="539826615">
    <w:abstractNumId w:val="33"/>
  </w:num>
  <w:num w:numId="34" w16cid:durableId="2103061291">
    <w:abstractNumId w:val="7"/>
  </w:num>
  <w:num w:numId="35" w16cid:durableId="1151212274">
    <w:abstractNumId w:val="2"/>
  </w:num>
  <w:num w:numId="36" w16cid:durableId="110588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BA"/>
    <w:rsid w:val="000016B6"/>
    <w:rsid w:val="00010044"/>
    <w:rsid w:val="000135A6"/>
    <w:rsid w:val="0002141E"/>
    <w:rsid w:val="00032E41"/>
    <w:rsid w:val="00041D84"/>
    <w:rsid w:val="0004335B"/>
    <w:rsid w:val="00051A57"/>
    <w:rsid w:val="00062066"/>
    <w:rsid w:val="000629E3"/>
    <w:rsid w:val="00063746"/>
    <w:rsid w:val="00067631"/>
    <w:rsid w:val="0007259E"/>
    <w:rsid w:val="0007338C"/>
    <w:rsid w:val="000740EE"/>
    <w:rsid w:val="0009047F"/>
    <w:rsid w:val="00092792"/>
    <w:rsid w:val="0009410B"/>
    <w:rsid w:val="000A7D09"/>
    <w:rsid w:val="000C3C74"/>
    <w:rsid w:val="000E0635"/>
    <w:rsid w:val="00100EB0"/>
    <w:rsid w:val="001132AE"/>
    <w:rsid w:val="00135212"/>
    <w:rsid w:val="00157143"/>
    <w:rsid w:val="001626EB"/>
    <w:rsid w:val="001716B7"/>
    <w:rsid w:val="001735B8"/>
    <w:rsid w:val="001A1E34"/>
    <w:rsid w:val="001B156C"/>
    <w:rsid w:val="001B311A"/>
    <w:rsid w:val="001C0173"/>
    <w:rsid w:val="001C1D4B"/>
    <w:rsid w:val="001C3778"/>
    <w:rsid w:val="001E145C"/>
    <w:rsid w:val="001E60B8"/>
    <w:rsid w:val="001F341C"/>
    <w:rsid w:val="00216FA4"/>
    <w:rsid w:val="00224853"/>
    <w:rsid w:val="00226F0F"/>
    <w:rsid w:val="0023157E"/>
    <w:rsid w:val="00233162"/>
    <w:rsid w:val="00233C40"/>
    <w:rsid w:val="00234808"/>
    <w:rsid w:val="00240B44"/>
    <w:rsid w:val="002453CE"/>
    <w:rsid w:val="0025128B"/>
    <w:rsid w:val="00253880"/>
    <w:rsid w:val="00254BB0"/>
    <w:rsid w:val="0026451A"/>
    <w:rsid w:val="0027022E"/>
    <w:rsid w:val="002803FC"/>
    <w:rsid w:val="00295D0E"/>
    <w:rsid w:val="002B145C"/>
    <w:rsid w:val="002C0418"/>
    <w:rsid w:val="002C77F2"/>
    <w:rsid w:val="002E60C8"/>
    <w:rsid w:val="002E7F75"/>
    <w:rsid w:val="002F06B8"/>
    <w:rsid w:val="002F748D"/>
    <w:rsid w:val="00317600"/>
    <w:rsid w:val="00322B72"/>
    <w:rsid w:val="003303DC"/>
    <w:rsid w:val="00342C83"/>
    <w:rsid w:val="00351DD8"/>
    <w:rsid w:val="003523F6"/>
    <w:rsid w:val="003612C6"/>
    <w:rsid w:val="0036215D"/>
    <w:rsid w:val="00366A6A"/>
    <w:rsid w:val="00371B69"/>
    <w:rsid w:val="00375FC6"/>
    <w:rsid w:val="003856ED"/>
    <w:rsid w:val="00391B2F"/>
    <w:rsid w:val="00393007"/>
    <w:rsid w:val="003975A5"/>
    <w:rsid w:val="003A1CE4"/>
    <w:rsid w:val="003A646A"/>
    <w:rsid w:val="003C179E"/>
    <w:rsid w:val="003C5C77"/>
    <w:rsid w:val="003D09E5"/>
    <w:rsid w:val="003D439F"/>
    <w:rsid w:val="003E3660"/>
    <w:rsid w:val="003E402E"/>
    <w:rsid w:val="003F45CA"/>
    <w:rsid w:val="00403FD1"/>
    <w:rsid w:val="00410DA6"/>
    <w:rsid w:val="00422488"/>
    <w:rsid w:val="0042320E"/>
    <w:rsid w:val="00442657"/>
    <w:rsid w:val="00442EE9"/>
    <w:rsid w:val="00444D7A"/>
    <w:rsid w:val="00447C3B"/>
    <w:rsid w:val="0045054A"/>
    <w:rsid w:val="00451C67"/>
    <w:rsid w:val="00452B6A"/>
    <w:rsid w:val="00456FC4"/>
    <w:rsid w:val="0046010A"/>
    <w:rsid w:val="004604D8"/>
    <w:rsid w:val="00461D43"/>
    <w:rsid w:val="00462DF5"/>
    <w:rsid w:val="00471638"/>
    <w:rsid w:val="00473E17"/>
    <w:rsid w:val="00476E15"/>
    <w:rsid w:val="00485318"/>
    <w:rsid w:val="0049483B"/>
    <w:rsid w:val="00497B0E"/>
    <w:rsid w:val="004B09DD"/>
    <w:rsid w:val="004B4276"/>
    <w:rsid w:val="004D4E15"/>
    <w:rsid w:val="004D76AF"/>
    <w:rsid w:val="004E0853"/>
    <w:rsid w:val="004E23EB"/>
    <w:rsid w:val="004F46B5"/>
    <w:rsid w:val="00505043"/>
    <w:rsid w:val="005160A6"/>
    <w:rsid w:val="0052213F"/>
    <w:rsid w:val="0053462B"/>
    <w:rsid w:val="005777BA"/>
    <w:rsid w:val="00583313"/>
    <w:rsid w:val="00593759"/>
    <w:rsid w:val="005949D5"/>
    <w:rsid w:val="005B375B"/>
    <w:rsid w:val="005C3896"/>
    <w:rsid w:val="005C6692"/>
    <w:rsid w:val="006022A5"/>
    <w:rsid w:val="00607283"/>
    <w:rsid w:val="006154E7"/>
    <w:rsid w:val="00615776"/>
    <w:rsid w:val="00662605"/>
    <w:rsid w:val="00662BDF"/>
    <w:rsid w:val="006644AD"/>
    <w:rsid w:val="0067507A"/>
    <w:rsid w:val="006754A3"/>
    <w:rsid w:val="00686C0D"/>
    <w:rsid w:val="00691D2A"/>
    <w:rsid w:val="00692476"/>
    <w:rsid w:val="006A46FA"/>
    <w:rsid w:val="006A55A0"/>
    <w:rsid w:val="006A6EA8"/>
    <w:rsid w:val="006B3D77"/>
    <w:rsid w:val="006C2DB5"/>
    <w:rsid w:val="006D007E"/>
    <w:rsid w:val="006D0CF4"/>
    <w:rsid w:val="006D3A08"/>
    <w:rsid w:val="006E1C13"/>
    <w:rsid w:val="006E4EC9"/>
    <w:rsid w:val="006F13EC"/>
    <w:rsid w:val="006F1D23"/>
    <w:rsid w:val="007076B9"/>
    <w:rsid w:val="007126E7"/>
    <w:rsid w:val="007441AD"/>
    <w:rsid w:val="0074437F"/>
    <w:rsid w:val="007451E8"/>
    <w:rsid w:val="00756B58"/>
    <w:rsid w:val="007606EC"/>
    <w:rsid w:val="00760AE9"/>
    <w:rsid w:val="00761AA5"/>
    <w:rsid w:val="007664A9"/>
    <w:rsid w:val="00787197"/>
    <w:rsid w:val="007D2CAF"/>
    <w:rsid w:val="007D765A"/>
    <w:rsid w:val="007E2384"/>
    <w:rsid w:val="007E67F4"/>
    <w:rsid w:val="007F5F09"/>
    <w:rsid w:val="00807FEF"/>
    <w:rsid w:val="0082458B"/>
    <w:rsid w:val="00834136"/>
    <w:rsid w:val="0083634A"/>
    <w:rsid w:val="00841C1F"/>
    <w:rsid w:val="008534CD"/>
    <w:rsid w:val="008676CA"/>
    <w:rsid w:val="00874649"/>
    <w:rsid w:val="00882D5A"/>
    <w:rsid w:val="008A3072"/>
    <w:rsid w:val="008A54B5"/>
    <w:rsid w:val="008B1933"/>
    <w:rsid w:val="008C22F1"/>
    <w:rsid w:val="008C353C"/>
    <w:rsid w:val="008E599A"/>
    <w:rsid w:val="009153A3"/>
    <w:rsid w:val="009207D7"/>
    <w:rsid w:val="009224C7"/>
    <w:rsid w:val="00930F32"/>
    <w:rsid w:val="009350AB"/>
    <w:rsid w:val="00940767"/>
    <w:rsid w:val="009616D6"/>
    <w:rsid w:val="009659FA"/>
    <w:rsid w:val="00976F4B"/>
    <w:rsid w:val="00990F05"/>
    <w:rsid w:val="00991623"/>
    <w:rsid w:val="00994042"/>
    <w:rsid w:val="009A66BB"/>
    <w:rsid w:val="009C1DE3"/>
    <w:rsid w:val="009D1EBC"/>
    <w:rsid w:val="009E5055"/>
    <w:rsid w:val="009F32DB"/>
    <w:rsid w:val="00A13E99"/>
    <w:rsid w:val="00A30B39"/>
    <w:rsid w:val="00A402AF"/>
    <w:rsid w:val="00A42663"/>
    <w:rsid w:val="00A57506"/>
    <w:rsid w:val="00A72E90"/>
    <w:rsid w:val="00A96951"/>
    <w:rsid w:val="00AA7975"/>
    <w:rsid w:val="00AB4DC5"/>
    <w:rsid w:val="00AB5DFD"/>
    <w:rsid w:val="00AC482A"/>
    <w:rsid w:val="00AC685D"/>
    <w:rsid w:val="00AD094F"/>
    <w:rsid w:val="00AE21C3"/>
    <w:rsid w:val="00AF067F"/>
    <w:rsid w:val="00B200D0"/>
    <w:rsid w:val="00B23D50"/>
    <w:rsid w:val="00B263E8"/>
    <w:rsid w:val="00B273BB"/>
    <w:rsid w:val="00B41794"/>
    <w:rsid w:val="00B43409"/>
    <w:rsid w:val="00B43EC9"/>
    <w:rsid w:val="00B510F1"/>
    <w:rsid w:val="00B5326E"/>
    <w:rsid w:val="00B7172E"/>
    <w:rsid w:val="00B7227B"/>
    <w:rsid w:val="00B82A28"/>
    <w:rsid w:val="00B9512F"/>
    <w:rsid w:val="00BA098B"/>
    <w:rsid w:val="00BB55F5"/>
    <w:rsid w:val="00BC15E7"/>
    <w:rsid w:val="00BC1DC2"/>
    <w:rsid w:val="00BC6152"/>
    <w:rsid w:val="00BD0BEE"/>
    <w:rsid w:val="00BD742A"/>
    <w:rsid w:val="00BE0AF3"/>
    <w:rsid w:val="00BE1CF3"/>
    <w:rsid w:val="00BE36AC"/>
    <w:rsid w:val="00BE3862"/>
    <w:rsid w:val="00C01D30"/>
    <w:rsid w:val="00C24E59"/>
    <w:rsid w:val="00C2717C"/>
    <w:rsid w:val="00C40168"/>
    <w:rsid w:val="00C402CD"/>
    <w:rsid w:val="00C4078E"/>
    <w:rsid w:val="00C6041E"/>
    <w:rsid w:val="00C65888"/>
    <w:rsid w:val="00C7211A"/>
    <w:rsid w:val="00C84707"/>
    <w:rsid w:val="00C87055"/>
    <w:rsid w:val="00C906D9"/>
    <w:rsid w:val="00CA1F95"/>
    <w:rsid w:val="00CC2BBA"/>
    <w:rsid w:val="00CC2F5D"/>
    <w:rsid w:val="00CE27CE"/>
    <w:rsid w:val="00CE3085"/>
    <w:rsid w:val="00CE7855"/>
    <w:rsid w:val="00CF16B6"/>
    <w:rsid w:val="00CF24C8"/>
    <w:rsid w:val="00D07CA1"/>
    <w:rsid w:val="00D13CCB"/>
    <w:rsid w:val="00D34CBA"/>
    <w:rsid w:val="00D507FB"/>
    <w:rsid w:val="00D664D0"/>
    <w:rsid w:val="00DA160A"/>
    <w:rsid w:val="00DA365F"/>
    <w:rsid w:val="00DC1039"/>
    <w:rsid w:val="00DD6227"/>
    <w:rsid w:val="00DE2A88"/>
    <w:rsid w:val="00DE4E63"/>
    <w:rsid w:val="00DF132A"/>
    <w:rsid w:val="00E0558B"/>
    <w:rsid w:val="00E143AF"/>
    <w:rsid w:val="00E27240"/>
    <w:rsid w:val="00E3147F"/>
    <w:rsid w:val="00E440CB"/>
    <w:rsid w:val="00E4456C"/>
    <w:rsid w:val="00E4497E"/>
    <w:rsid w:val="00E50523"/>
    <w:rsid w:val="00E50A3C"/>
    <w:rsid w:val="00E60AEA"/>
    <w:rsid w:val="00E64B34"/>
    <w:rsid w:val="00E83E07"/>
    <w:rsid w:val="00EA4929"/>
    <w:rsid w:val="00EA5008"/>
    <w:rsid w:val="00EA71CF"/>
    <w:rsid w:val="00ED3561"/>
    <w:rsid w:val="00EE3577"/>
    <w:rsid w:val="00F3084F"/>
    <w:rsid w:val="00F30CE4"/>
    <w:rsid w:val="00F35B1B"/>
    <w:rsid w:val="00F503A0"/>
    <w:rsid w:val="00F630F7"/>
    <w:rsid w:val="00F701E6"/>
    <w:rsid w:val="00F840A0"/>
    <w:rsid w:val="00F85052"/>
    <w:rsid w:val="00F97D99"/>
    <w:rsid w:val="00FB1B0E"/>
    <w:rsid w:val="00FB3651"/>
    <w:rsid w:val="00FC14A2"/>
    <w:rsid w:val="00FD00BB"/>
    <w:rsid w:val="00FD7759"/>
    <w:rsid w:val="00FE700A"/>
    <w:rsid w:val="00FF28AD"/>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3EF0"/>
  <w15:docId w15:val="{634F0A91-BF85-481C-8145-D9F9AE9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50B5"/>
    <w:rPr>
      <w:color w:val="5F5F5F"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FollowedHyperlink">
    <w:name w:val="FollowedHyperlink"/>
    <w:basedOn w:val="DefaultParagraphFont"/>
    <w:uiPriority w:val="99"/>
    <w:semiHidden/>
    <w:unhideWhenUsed/>
    <w:rsid w:val="00874649"/>
    <w:rPr>
      <w:color w:val="919191" w:themeColor="followedHyperlink"/>
      <w:u w:val="single"/>
    </w:rPr>
  </w:style>
  <w:style w:type="character" w:styleId="CommentReference">
    <w:name w:val="annotation reference"/>
    <w:basedOn w:val="DefaultParagraphFont"/>
    <w:uiPriority w:val="99"/>
    <w:semiHidden/>
    <w:unhideWhenUsed/>
    <w:rsid w:val="00EA71CF"/>
    <w:rPr>
      <w:sz w:val="16"/>
      <w:szCs w:val="16"/>
    </w:rPr>
  </w:style>
  <w:style w:type="paragraph" w:styleId="CommentText">
    <w:name w:val="annotation text"/>
    <w:basedOn w:val="Normal"/>
    <w:link w:val="CommentTextChar"/>
    <w:uiPriority w:val="99"/>
    <w:semiHidden/>
    <w:unhideWhenUsed/>
    <w:rsid w:val="00EA71CF"/>
    <w:rPr>
      <w:sz w:val="20"/>
      <w:szCs w:val="20"/>
    </w:rPr>
  </w:style>
  <w:style w:type="character" w:customStyle="1" w:styleId="CommentTextChar">
    <w:name w:val="Comment Text Char"/>
    <w:basedOn w:val="DefaultParagraphFont"/>
    <w:link w:val="CommentText"/>
    <w:uiPriority w:val="99"/>
    <w:semiHidden/>
    <w:rsid w:val="00EA71CF"/>
    <w:rPr>
      <w:sz w:val="20"/>
      <w:szCs w:val="20"/>
    </w:rPr>
  </w:style>
  <w:style w:type="paragraph" w:styleId="CommentSubject">
    <w:name w:val="annotation subject"/>
    <w:basedOn w:val="CommentText"/>
    <w:next w:val="CommentText"/>
    <w:link w:val="CommentSubjectChar"/>
    <w:uiPriority w:val="99"/>
    <w:semiHidden/>
    <w:unhideWhenUsed/>
    <w:rsid w:val="00EA71CF"/>
    <w:rPr>
      <w:b/>
      <w:bCs/>
    </w:rPr>
  </w:style>
  <w:style w:type="character" w:customStyle="1" w:styleId="CommentSubjectChar">
    <w:name w:val="Comment Subject Char"/>
    <w:basedOn w:val="CommentTextChar"/>
    <w:link w:val="CommentSubject"/>
    <w:uiPriority w:val="99"/>
    <w:semiHidden/>
    <w:rsid w:val="00EA71CF"/>
    <w:rPr>
      <w:b/>
      <w:bCs/>
      <w:sz w:val="20"/>
      <w:szCs w:val="20"/>
    </w:rPr>
  </w:style>
  <w:style w:type="paragraph" w:styleId="BalloonText">
    <w:name w:val="Balloon Text"/>
    <w:basedOn w:val="Normal"/>
    <w:link w:val="BalloonTextChar"/>
    <w:uiPriority w:val="99"/>
    <w:semiHidden/>
    <w:unhideWhenUsed/>
    <w:rsid w:val="00EA7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1CF"/>
    <w:rPr>
      <w:rFonts w:ascii="Segoe UI" w:hAnsi="Segoe UI" w:cs="Segoe UI"/>
      <w:sz w:val="18"/>
      <w:szCs w:val="18"/>
    </w:rPr>
  </w:style>
  <w:style w:type="paragraph" w:customStyle="1" w:styleId="education">
    <w:name w:val="education"/>
    <w:basedOn w:val="Normal"/>
    <w:link w:val="educationChar"/>
    <w:qFormat/>
    <w:rsid w:val="00062066"/>
    <w:pPr>
      <w:suppressAutoHyphens/>
      <w:ind w:left="720"/>
      <w:contextualSpacing/>
      <w:jc w:val="both"/>
    </w:pPr>
    <w:rPr>
      <w:rFonts w:eastAsia="Times New Roman" w:cs="Arial"/>
      <w:b/>
      <w:spacing w:val="-2"/>
    </w:rPr>
  </w:style>
  <w:style w:type="character" w:customStyle="1" w:styleId="educationChar">
    <w:name w:val="education Char"/>
    <w:link w:val="education"/>
    <w:rsid w:val="00062066"/>
    <w:rPr>
      <w:rFonts w:eastAsia="Times New Roman" w:cs="Arial"/>
      <w:b/>
      <w:spacing w:val="-2"/>
    </w:rPr>
  </w:style>
  <w:style w:type="paragraph" w:customStyle="1" w:styleId="CompanyBlock">
    <w:name w:val="Company Block"/>
    <w:basedOn w:val="Normal"/>
    <w:qFormat/>
    <w:rsid w:val="009F32DB"/>
    <w:pPr>
      <w:tabs>
        <w:tab w:val="right" w:pos="10800"/>
      </w:tabs>
      <w:spacing w:before="360"/>
    </w:pPr>
    <w:rPr>
      <w:rFonts w:ascii="Franklin Gothic Book" w:eastAsiaTheme="minorHAnsi" w:hAnsi="Franklin Gothic Book" w:cstheme="minorBidi"/>
      <w:b/>
      <w:bCs/>
      <w:color w:val="0F5581"/>
      <w:sz w:val="20"/>
      <w:szCs w:val="20"/>
    </w:rPr>
  </w:style>
  <w:style w:type="paragraph" w:customStyle="1" w:styleId="PROTIPSECTIONS">
    <w:name w:val="PROTIP SECTIONS"/>
    <w:rsid w:val="00B41794"/>
    <w:pPr>
      <w:pBdr>
        <w:top w:val="nil"/>
        <w:left w:val="nil"/>
        <w:bottom w:val="nil"/>
        <w:right w:val="nil"/>
        <w:between w:val="nil"/>
        <w:bar w:val="nil"/>
      </w:pBdr>
      <w:ind w:right="360"/>
    </w:pPr>
    <w:rPr>
      <w:rFonts w:ascii="Avenir Heavy" w:eastAsia="Arial Unicode MS" w:hAnsi="Avenir Heavy" w:cs="Arial Unicode MS"/>
      <w:color w:val="09143B"/>
      <w:spacing w:val="10"/>
      <w:sz w:val="20"/>
      <w:szCs w:val="20"/>
      <w:u w:color="09143B"/>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1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ChjBA26rE8lSYWrlqdQWpyFgQ==">AMUW2mWsW7eBT6HrHjvDd46eIvDBMtFwIwul54tfLq1r30tHBQzudZeyZTDDDeeAdKjqmye9/3+XOVVUzN70+Xjda9jAbu1ucVHjx2SYCUYrCZitkipwR0U=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Steven L. Jordan's Resume</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L. Jordan's Resume</dc:title>
  <dc:creator>Steven L. Jordan</dc:creator>
  <cp:lastModifiedBy>Gary Patterson</cp:lastModifiedBy>
  <cp:revision>20</cp:revision>
  <cp:lastPrinted>2023-07-21T14:02:00Z</cp:lastPrinted>
  <dcterms:created xsi:type="dcterms:W3CDTF">2022-11-08T13:18:00Z</dcterms:created>
  <dcterms:modified xsi:type="dcterms:W3CDTF">2023-07-21T14:13:00Z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VIMo1-v1</vt:lpwstr>
  </property>
  <property fmtid="{D5CDD505-2E9C-101B-9397-08002B2CF9AE}" pid="3" name="tal_id">
    <vt:lpwstr>5f28b2a1848a1b33415987cd42624aeb</vt:lpwstr>
  </property>
  <property fmtid="{D5CDD505-2E9C-101B-9397-08002B2CF9AE}" pid="4" name="app_source">
    <vt:lpwstr>rezbiz</vt:lpwstr>
  </property>
  <property fmtid="{D5CDD505-2E9C-101B-9397-08002B2CF9AE}" pid="5" name="app_id">
    <vt:lpwstr>1053407</vt:lpwstr>
  </property>
</Properties>
</file>